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7563" w:rsidR="005320A2" w:rsidP="007527CE" w:rsidRDefault="005320A2" w14:paraId="4C464F4D" w14:textId="77777777">
      <w:pPr>
        <w:rPr>
          <w:rFonts w:ascii="Arial" w:hAnsi="Arial" w:cs="Arial"/>
          <w:color w:val="000000" w:themeColor="text1"/>
        </w:rPr>
      </w:pPr>
    </w:p>
    <w:p w:rsidRPr="00F62CC6" w:rsidR="00A73C35" w:rsidP="00F62CC6" w:rsidRDefault="00E27563" w14:paraId="405D15C3" w14:textId="77777777">
      <w:pPr>
        <w:spacing w:after="0" w:line="240" w:lineRule="auto"/>
        <w:ind w:left="-284" w:right="-472"/>
        <w:jc w:val="center"/>
        <w:rPr>
          <w:rFonts w:ascii="Arial" w:hAnsi="Arial" w:cs="Arial"/>
          <w:b/>
          <w:color w:val="000000" w:themeColor="text1"/>
          <w:sz w:val="24"/>
          <w:szCs w:val="24"/>
        </w:rPr>
      </w:pPr>
      <w:r w:rsidRPr="00F62CC6">
        <w:rPr>
          <w:rFonts w:ascii="Arial" w:hAnsi="Arial" w:cs="Arial"/>
          <w:b/>
          <w:color w:val="000000" w:themeColor="text1"/>
          <w:sz w:val="24"/>
          <w:szCs w:val="24"/>
        </w:rPr>
        <w:t xml:space="preserve">Young Adult Mental Health &amp; Wellbeing </w:t>
      </w:r>
    </w:p>
    <w:p w:rsidRPr="00F62CC6" w:rsidR="00F62CC6" w:rsidP="00F62CC6" w:rsidRDefault="00F62CC6" w14:paraId="4E18BD0B" w14:textId="77777777">
      <w:pPr>
        <w:spacing w:after="0" w:line="240" w:lineRule="auto"/>
        <w:ind w:left="-284" w:right="-471"/>
        <w:jc w:val="center"/>
        <w:rPr>
          <w:rFonts w:ascii="Arial" w:hAnsi="Arial" w:cs="Arial"/>
          <w:b/>
          <w:color w:val="000000" w:themeColor="text1"/>
          <w:sz w:val="24"/>
          <w:szCs w:val="24"/>
        </w:rPr>
      </w:pPr>
    </w:p>
    <w:p w:rsidRPr="00074677" w:rsidR="00A43C94" w:rsidP="00F62CC6" w:rsidRDefault="00D36FC6" w14:paraId="20672B33" w14:textId="77777777">
      <w:pPr>
        <w:spacing w:after="0" w:line="240" w:lineRule="auto"/>
        <w:ind w:left="-284" w:right="-471"/>
        <w:jc w:val="center"/>
        <w:rPr>
          <w:rFonts w:ascii="Arial" w:hAnsi="Arial" w:cs="Arial"/>
          <w:b/>
          <w:color w:val="000000" w:themeColor="text1"/>
          <w:sz w:val="32"/>
          <w:szCs w:val="32"/>
        </w:rPr>
      </w:pPr>
      <w:r w:rsidRPr="00074677">
        <w:rPr>
          <w:rFonts w:ascii="Arial" w:hAnsi="Arial" w:cs="Arial"/>
          <w:b/>
          <w:color w:val="000000" w:themeColor="text1"/>
          <w:sz w:val="32"/>
          <w:szCs w:val="32"/>
        </w:rPr>
        <w:t>Wellness from Within</w:t>
      </w:r>
      <w:r w:rsidRPr="00074677" w:rsidR="009446DA">
        <w:rPr>
          <w:rFonts w:ascii="Arial" w:hAnsi="Arial" w:cs="Arial"/>
          <w:b/>
          <w:color w:val="000000" w:themeColor="text1"/>
          <w:sz w:val="32"/>
          <w:szCs w:val="32"/>
        </w:rPr>
        <w:t xml:space="preserve"> </w:t>
      </w:r>
    </w:p>
    <w:p w:rsidR="00A43C94" w:rsidP="00F62CC6" w:rsidRDefault="00A43C94" w14:paraId="27889B4E" w14:textId="77777777">
      <w:pPr>
        <w:spacing w:after="0" w:line="240" w:lineRule="auto"/>
        <w:ind w:left="-284" w:right="-471"/>
        <w:jc w:val="center"/>
        <w:rPr>
          <w:rFonts w:ascii="Arial" w:hAnsi="Arial" w:cs="Arial"/>
          <w:b/>
          <w:color w:val="000000" w:themeColor="text1"/>
          <w:sz w:val="24"/>
          <w:szCs w:val="24"/>
        </w:rPr>
      </w:pPr>
    </w:p>
    <w:p w:rsidR="00BB1135" w:rsidP="00F62CC6" w:rsidRDefault="00C520D1" w14:paraId="1BF1F8DD" w14:textId="30F0F8E1">
      <w:pPr>
        <w:spacing w:after="0" w:line="240" w:lineRule="auto"/>
        <w:ind w:left="-284" w:right="-471"/>
        <w:jc w:val="center"/>
        <w:rPr>
          <w:rFonts w:ascii="Arial" w:hAnsi="Arial" w:cs="Arial"/>
          <w:b/>
          <w:color w:val="000000" w:themeColor="text1"/>
          <w:sz w:val="24"/>
          <w:szCs w:val="24"/>
        </w:rPr>
      </w:pPr>
      <w:r>
        <w:rPr>
          <w:rFonts w:ascii="Arial" w:hAnsi="Arial" w:cs="Arial"/>
          <w:b/>
          <w:color w:val="000000" w:themeColor="text1"/>
          <w:sz w:val="24"/>
          <w:szCs w:val="24"/>
        </w:rPr>
        <w:t xml:space="preserve">early intervention to </w:t>
      </w:r>
      <w:r w:rsidR="00A43C94">
        <w:rPr>
          <w:rFonts w:ascii="Arial" w:hAnsi="Arial" w:cs="Arial"/>
          <w:b/>
          <w:color w:val="000000" w:themeColor="text1"/>
          <w:sz w:val="24"/>
          <w:szCs w:val="24"/>
        </w:rPr>
        <w:t xml:space="preserve">support young people at risk of </w:t>
      </w:r>
      <w:r>
        <w:rPr>
          <w:rFonts w:ascii="Arial" w:hAnsi="Arial" w:cs="Arial"/>
          <w:b/>
          <w:color w:val="000000" w:themeColor="text1"/>
          <w:sz w:val="24"/>
          <w:szCs w:val="24"/>
        </w:rPr>
        <w:t xml:space="preserve">disordered </w:t>
      </w:r>
      <w:proofErr w:type="gramStart"/>
      <w:r>
        <w:rPr>
          <w:rFonts w:ascii="Arial" w:hAnsi="Arial" w:cs="Arial"/>
          <w:b/>
          <w:color w:val="000000" w:themeColor="text1"/>
          <w:sz w:val="24"/>
          <w:szCs w:val="24"/>
        </w:rPr>
        <w:t>eating</w:t>
      </w:r>
      <w:proofErr w:type="gramEnd"/>
    </w:p>
    <w:p w:rsidR="00BB1135" w:rsidP="00F62CC6" w:rsidRDefault="00BB1135" w14:paraId="6977BB01" w14:textId="77777777">
      <w:pPr>
        <w:spacing w:after="0" w:line="240" w:lineRule="auto"/>
        <w:ind w:left="-284" w:right="-471"/>
        <w:jc w:val="center"/>
        <w:rPr>
          <w:rFonts w:ascii="Arial" w:hAnsi="Arial" w:cs="Arial"/>
          <w:b/>
          <w:color w:val="000000" w:themeColor="text1"/>
          <w:sz w:val="24"/>
          <w:szCs w:val="24"/>
        </w:rPr>
      </w:pPr>
    </w:p>
    <w:p w:rsidRPr="00F62CC6" w:rsidR="005A43FB" w:rsidP="00F62CC6" w:rsidRDefault="005A43FB" w14:paraId="26193BB8" w14:textId="2730D381">
      <w:pPr>
        <w:spacing w:after="0" w:line="240" w:lineRule="auto"/>
        <w:ind w:left="-284" w:right="-471"/>
        <w:jc w:val="center"/>
        <w:rPr>
          <w:rFonts w:ascii="Arial" w:hAnsi="Arial" w:cs="Arial"/>
          <w:b/>
          <w:color w:val="000000" w:themeColor="text1"/>
          <w:sz w:val="24"/>
          <w:szCs w:val="24"/>
        </w:rPr>
      </w:pPr>
      <w:r w:rsidRPr="00F62CC6">
        <w:rPr>
          <w:rFonts w:ascii="Arial" w:hAnsi="Arial" w:cs="Arial"/>
          <w:b/>
          <w:color w:val="000000" w:themeColor="text1"/>
          <w:sz w:val="24"/>
          <w:szCs w:val="24"/>
        </w:rPr>
        <w:t xml:space="preserve">Grant </w:t>
      </w:r>
      <w:r w:rsidR="00D147E2">
        <w:rPr>
          <w:rFonts w:ascii="Arial" w:hAnsi="Arial" w:cs="Arial"/>
          <w:b/>
          <w:color w:val="000000" w:themeColor="text1"/>
          <w:sz w:val="24"/>
          <w:szCs w:val="24"/>
        </w:rPr>
        <w:t>Programme</w:t>
      </w:r>
    </w:p>
    <w:p w:rsidRPr="00F62CC6" w:rsidR="005A43FB" w:rsidP="00F62CC6" w:rsidRDefault="005A43FB" w14:paraId="3114CAD3" w14:textId="77777777">
      <w:pPr>
        <w:spacing w:after="0" w:line="240" w:lineRule="auto"/>
        <w:ind w:left="-284" w:right="-472"/>
        <w:jc w:val="center"/>
        <w:rPr>
          <w:rFonts w:ascii="Arial" w:hAnsi="Arial" w:cs="Arial"/>
          <w:b/>
          <w:color w:val="000000" w:themeColor="text1"/>
          <w:sz w:val="24"/>
          <w:szCs w:val="24"/>
        </w:rPr>
      </w:pPr>
    </w:p>
    <w:p w:rsidR="00F62CC6" w:rsidP="00F62CC6" w:rsidRDefault="00A73C35" w14:paraId="2C132AE1" w14:textId="12ED6239">
      <w:pPr>
        <w:spacing w:after="0" w:line="240" w:lineRule="auto"/>
        <w:ind w:left="-284" w:right="-471"/>
        <w:rPr>
          <w:rFonts w:ascii="Arial" w:hAnsi="Arial" w:cs="Arial"/>
          <w:b/>
          <w:color w:val="000000" w:themeColor="text1"/>
        </w:rPr>
      </w:pPr>
      <w:r w:rsidRPr="008045FE">
        <w:rPr>
          <w:rFonts w:ascii="Arial" w:hAnsi="Arial" w:cs="Arial"/>
          <w:b/>
          <w:color w:val="000000" w:themeColor="text1"/>
        </w:rPr>
        <w:t xml:space="preserve">Deadline date: </w:t>
      </w:r>
      <w:r w:rsidRPr="008045FE" w:rsidR="00B53F40">
        <w:rPr>
          <w:rFonts w:ascii="Arial" w:hAnsi="Arial" w:cs="Arial"/>
          <w:b/>
          <w:color w:val="000000" w:themeColor="text1"/>
        </w:rPr>
        <w:t>Tuesday 23 April 2024</w:t>
      </w:r>
    </w:p>
    <w:p w:rsidR="006D7159" w:rsidP="00F62CC6" w:rsidRDefault="006D7159" w14:paraId="3C2AFF99" w14:textId="77777777">
      <w:pPr>
        <w:spacing w:after="0" w:line="240" w:lineRule="auto"/>
        <w:ind w:left="-284" w:right="-471"/>
        <w:rPr>
          <w:rFonts w:ascii="Arial" w:hAnsi="Arial" w:cs="Arial"/>
          <w:b/>
          <w:color w:val="000000" w:themeColor="text1"/>
        </w:rPr>
      </w:pPr>
    </w:p>
    <w:p w:rsidRPr="007C5177" w:rsidR="006D7159" w:rsidP="00F62CC6" w:rsidRDefault="006D7159" w14:paraId="04A597A9" w14:textId="6AE60A12">
      <w:pPr>
        <w:spacing w:after="0" w:line="240" w:lineRule="auto"/>
        <w:ind w:left="-284" w:right="-471"/>
        <w:rPr>
          <w:rFonts w:ascii="Arial" w:hAnsi="Arial" w:cs="Arial"/>
          <w:bCs/>
          <w:color w:val="000000" w:themeColor="text1"/>
        </w:rPr>
      </w:pPr>
      <w:r w:rsidRPr="007C5177">
        <w:rPr>
          <w:rFonts w:ascii="Arial" w:hAnsi="Arial" w:cs="Arial"/>
          <w:bCs/>
          <w:color w:val="000000" w:themeColor="text1"/>
        </w:rPr>
        <w:t xml:space="preserve">Young K&amp;C is pleased to be working with Central and </w:t>
      </w:r>
      <w:proofErr w:type="gramStart"/>
      <w:r w:rsidRPr="007C5177">
        <w:rPr>
          <w:rFonts w:ascii="Arial" w:hAnsi="Arial" w:cs="Arial"/>
          <w:bCs/>
          <w:color w:val="000000" w:themeColor="text1"/>
        </w:rPr>
        <w:t>North West</w:t>
      </w:r>
      <w:proofErr w:type="gramEnd"/>
      <w:r w:rsidRPr="007C5177">
        <w:rPr>
          <w:rFonts w:ascii="Arial" w:hAnsi="Arial" w:cs="Arial"/>
          <w:bCs/>
          <w:color w:val="000000" w:themeColor="text1"/>
        </w:rPr>
        <w:t xml:space="preserve"> London NHS Foundation Trust on this grant programme for voluntary sector organisations to </w:t>
      </w:r>
      <w:r w:rsidRPr="007C5177" w:rsidR="007C5177">
        <w:rPr>
          <w:rFonts w:ascii="Arial" w:hAnsi="Arial" w:cs="Arial"/>
          <w:bCs/>
          <w:color w:val="000000" w:themeColor="text1"/>
        </w:rPr>
        <w:t>reduce the risks of disordered eating for young people aged between 14 and 25.</w:t>
      </w:r>
    </w:p>
    <w:p w:rsidR="005A43FB" w:rsidP="00F62CC6" w:rsidRDefault="005A43FB" w14:paraId="7660C065" w14:textId="77777777">
      <w:pPr>
        <w:pStyle w:val="NormalWeb"/>
        <w:shd w:val="clear" w:color="auto" w:fill="FFFFFF"/>
        <w:spacing w:before="0" w:beforeAutospacing="0" w:after="0" w:afterAutospacing="0"/>
        <w:ind w:left="-284" w:right="-471"/>
        <w:textAlignment w:val="baseline"/>
        <w:rPr>
          <w:rFonts w:ascii="Arial" w:hAnsi="Arial" w:cs="Arial"/>
          <w:sz w:val="20"/>
          <w:szCs w:val="20"/>
        </w:rPr>
      </w:pPr>
    </w:p>
    <w:p w:rsidR="005A43FB" w:rsidP="005A43FB" w:rsidRDefault="00AA0D6D" w14:paraId="78C1C78B" w14:textId="77777777">
      <w:pPr>
        <w:pStyle w:val="NormalWeb"/>
        <w:numPr>
          <w:ilvl w:val="0"/>
          <w:numId w:val="9"/>
        </w:numPr>
        <w:shd w:val="clear" w:color="auto" w:fill="FFFFFF"/>
        <w:spacing w:before="0" w:beforeAutospacing="0" w:after="0" w:afterAutospacing="0"/>
        <w:ind w:left="284" w:right="-472" w:hanging="568"/>
        <w:jc w:val="both"/>
        <w:textAlignment w:val="baseline"/>
        <w:rPr>
          <w:rFonts w:ascii="Arial" w:hAnsi="Arial" w:cs="Arial"/>
          <w:b/>
          <w:sz w:val="22"/>
          <w:szCs w:val="22"/>
          <w:u w:val="single"/>
        </w:rPr>
      </w:pPr>
      <w:r>
        <w:rPr>
          <w:rFonts w:ascii="Arial" w:hAnsi="Arial" w:cs="Arial"/>
          <w:b/>
          <w:sz w:val="22"/>
          <w:szCs w:val="22"/>
          <w:u w:val="single"/>
        </w:rPr>
        <w:t>About the grants funding</w:t>
      </w:r>
    </w:p>
    <w:p w:rsidRPr="005A43FB" w:rsidR="005A43FB" w:rsidP="005A43FB" w:rsidRDefault="005A43FB" w14:paraId="3D110C38" w14:textId="77777777">
      <w:pPr>
        <w:pStyle w:val="NormalWeb"/>
        <w:shd w:val="clear" w:color="auto" w:fill="FFFFFF"/>
        <w:spacing w:before="0" w:beforeAutospacing="0" w:after="0" w:afterAutospacing="0"/>
        <w:ind w:left="284" w:right="-472" w:hanging="568"/>
        <w:jc w:val="both"/>
        <w:textAlignment w:val="baseline"/>
        <w:rPr>
          <w:rFonts w:ascii="Arial" w:hAnsi="Arial" w:cs="Arial"/>
          <w:b/>
          <w:sz w:val="22"/>
          <w:szCs w:val="22"/>
          <w:u w:val="single"/>
        </w:rPr>
      </w:pPr>
    </w:p>
    <w:p w:rsidR="00B12E02" w:rsidP="00B12E02" w:rsidRDefault="00B12E02" w14:paraId="2A6F4C53" w14:textId="050F0DB6">
      <w:pPr>
        <w:spacing w:after="0" w:line="240" w:lineRule="auto"/>
        <w:ind w:left="-284" w:right="-472"/>
        <w:jc w:val="both"/>
        <w:rPr>
          <w:rFonts w:ascii="Arial" w:hAnsi="Arial" w:cs="Arial"/>
          <w:spacing w:val="2"/>
          <w:shd w:val="clear" w:color="auto" w:fill="FFFFFF"/>
        </w:rPr>
      </w:pPr>
      <w:r>
        <w:rPr>
          <w:rFonts w:ascii="Arial" w:hAnsi="Arial" w:eastAsia="Arial" w:cs="Arial"/>
          <w:b/>
          <w:bCs/>
        </w:rPr>
        <w:t>E</w:t>
      </w:r>
      <w:r w:rsidRPr="006B506A">
        <w:rPr>
          <w:rFonts w:ascii="Arial" w:hAnsi="Arial" w:eastAsia="Arial" w:cs="Arial"/>
          <w:b/>
          <w:bCs/>
        </w:rPr>
        <w:t xml:space="preserve">ating disorders affect people of every race, size, gender identity, sexual </w:t>
      </w:r>
      <w:proofErr w:type="gramStart"/>
      <w:r w:rsidRPr="006B506A">
        <w:rPr>
          <w:rFonts w:ascii="Arial" w:hAnsi="Arial" w:eastAsia="Arial" w:cs="Arial"/>
          <w:b/>
          <w:bCs/>
        </w:rPr>
        <w:t>orientation</w:t>
      </w:r>
      <w:proofErr w:type="gramEnd"/>
      <w:r w:rsidRPr="006B506A">
        <w:rPr>
          <w:rFonts w:ascii="Arial" w:hAnsi="Arial" w:eastAsia="Arial" w:cs="Arial"/>
          <w:b/>
          <w:bCs/>
        </w:rPr>
        <w:t xml:space="preserve"> and background.</w:t>
      </w:r>
    </w:p>
    <w:p w:rsidR="00B12E02" w:rsidP="005A43FB" w:rsidRDefault="00B12E02" w14:paraId="0FFE50D2" w14:textId="77777777">
      <w:pPr>
        <w:pStyle w:val="NormalWeb"/>
        <w:shd w:val="clear" w:color="auto" w:fill="FFFFFF"/>
        <w:spacing w:before="0" w:beforeAutospacing="0" w:after="0" w:afterAutospacing="0"/>
        <w:ind w:left="-284" w:right="-472"/>
        <w:jc w:val="both"/>
        <w:textAlignment w:val="baseline"/>
        <w:rPr>
          <w:rFonts w:ascii="Arial" w:hAnsi="Arial" w:cs="Arial"/>
          <w:sz w:val="22"/>
          <w:szCs w:val="22"/>
        </w:rPr>
      </w:pPr>
    </w:p>
    <w:p w:rsidRPr="000710F3" w:rsidR="005A43FB" w:rsidP="005A43FB" w:rsidRDefault="005A43FB" w14:paraId="520E8966" w14:textId="59FBDBE3">
      <w:pPr>
        <w:pStyle w:val="NormalWeb"/>
        <w:shd w:val="clear" w:color="auto" w:fill="FFFFFF"/>
        <w:spacing w:before="0" w:beforeAutospacing="0" w:after="0" w:afterAutospacing="0"/>
        <w:ind w:left="-284" w:right="-472"/>
        <w:jc w:val="both"/>
        <w:textAlignment w:val="baseline"/>
        <w:rPr>
          <w:rFonts w:ascii="Arial" w:hAnsi="Arial" w:cs="Arial"/>
          <w:sz w:val="22"/>
          <w:szCs w:val="22"/>
        </w:rPr>
      </w:pPr>
      <w:r w:rsidRPr="000710F3">
        <w:rPr>
          <w:rFonts w:ascii="Arial" w:hAnsi="Arial" w:cs="Arial"/>
          <w:sz w:val="22"/>
          <w:szCs w:val="22"/>
        </w:rPr>
        <w:t xml:space="preserve">Between the ages of </w:t>
      </w:r>
      <w:r w:rsidR="00D36675">
        <w:rPr>
          <w:rFonts w:ascii="Arial" w:hAnsi="Arial" w:cs="Arial"/>
          <w:sz w:val="22"/>
          <w:szCs w:val="22"/>
        </w:rPr>
        <w:t xml:space="preserve">14 </w:t>
      </w:r>
      <w:r w:rsidRPr="000710F3">
        <w:rPr>
          <w:rFonts w:ascii="Arial" w:hAnsi="Arial" w:cs="Arial"/>
          <w:sz w:val="22"/>
          <w:szCs w:val="22"/>
        </w:rPr>
        <w:t>and 25 young people make key decisions as they transition to higher and further education, into jobs, start relationships</w:t>
      </w:r>
      <w:r w:rsidR="009B70CD">
        <w:rPr>
          <w:rFonts w:ascii="Arial" w:hAnsi="Arial" w:cs="Arial"/>
          <w:sz w:val="22"/>
          <w:szCs w:val="22"/>
        </w:rPr>
        <w:t xml:space="preserve">, leave </w:t>
      </w:r>
      <w:proofErr w:type="gramStart"/>
      <w:r w:rsidR="009B70CD">
        <w:rPr>
          <w:rFonts w:ascii="Arial" w:hAnsi="Arial" w:cs="Arial"/>
          <w:sz w:val="22"/>
          <w:szCs w:val="22"/>
        </w:rPr>
        <w:t>home</w:t>
      </w:r>
      <w:proofErr w:type="gramEnd"/>
      <w:r w:rsidRPr="000710F3">
        <w:rPr>
          <w:rFonts w:ascii="Arial" w:hAnsi="Arial" w:cs="Arial"/>
          <w:sz w:val="22"/>
          <w:szCs w:val="22"/>
        </w:rPr>
        <w:t xml:space="preserve"> </w:t>
      </w:r>
      <w:r w:rsidR="009B70CD">
        <w:rPr>
          <w:rFonts w:ascii="Arial" w:hAnsi="Arial" w:cs="Arial"/>
          <w:sz w:val="22"/>
          <w:szCs w:val="22"/>
        </w:rPr>
        <w:t>or</w:t>
      </w:r>
      <w:r w:rsidRPr="000710F3">
        <w:rPr>
          <w:rFonts w:ascii="Arial" w:hAnsi="Arial" w:cs="Arial"/>
          <w:sz w:val="22"/>
          <w:szCs w:val="22"/>
        </w:rPr>
        <w:t xml:space="preserve"> begin families.  </w:t>
      </w:r>
      <w:r w:rsidR="008162AA">
        <w:rPr>
          <w:rFonts w:ascii="Arial" w:hAnsi="Arial" w:cs="Arial"/>
          <w:sz w:val="22"/>
          <w:szCs w:val="22"/>
        </w:rPr>
        <w:t>T</w:t>
      </w:r>
      <w:r w:rsidRPr="000710F3">
        <w:rPr>
          <w:rFonts w:ascii="Arial" w:hAnsi="Arial" w:cs="Arial"/>
          <w:sz w:val="22"/>
          <w:szCs w:val="22"/>
        </w:rPr>
        <w:t xml:space="preserve">he transition from childhood to adulthood </w:t>
      </w:r>
      <w:r w:rsidR="00E45655">
        <w:rPr>
          <w:rFonts w:ascii="Arial" w:hAnsi="Arial" w:cs="Arial"/>
          <w:sz w:val="22"/>
          <w:szCs w:val="22"/>
        </w:rPr>
        <w:t>can be</w:t>
      </w:r>
      <w:r w:rsidRPr="000710F3">
        <w:rPr>
          <w:rFonts w:ascii="Arial" w:hAnsi="Arial" w:cs="Arial"/>
          <w:sz w:val="22"/>
          <w:szCs w:val="22"/>
        </w:rPr>
        <w:t xml:space="preserve"> a difficult time, especially for young people experiencing mental health issues.  </w:t>
      </w:r>
      <w:r w:rsidR="008162AA">
        <w:rPr>
          <w:rFonts w:ascii="Arial" w:hAnsi="Arial" w:cs="Arial"/>
          <w:sz w:val="22"/>
          <w:szCs w:val="22"/>
        </w:rPr>
        <w:t>T</w:t>
      </w:r>
      <w:r w:rsidRPr="000710F3">
        <w:rPr>
          <w:rFonts w:ascii="Arial" w:hAnsi="Arial" w:cs="Arial"/>
          <w:sz w:val="22"/>
          <w:szCs w:val="22"/>
        </w:rPr>
        <w:t xml:space="preserve">he late teenage years </w:t>
      </w:r>
      <w:r w:rsidR="008162AA">
        <w:rPr>
          <w:rFonts w:ascii="Arial" w:hAnsi="Arial" w:cs="Arial"/>
          <w:sz w:val="22"/>
          <w:szCs w:val="22"/>
        </w:rPr>
        <w:t xml:space="preserve">are </w:t>
      </w:r>
      <w:r w:rsidR="009B70CD">
        <w:rPr>
          <w:rFonts w:ascii="Arial" w:hAnsi="Arial" w:cs="Arial"/>
          <w:sz w:val="22"/>
          <w:szCs w:val="22"/>
        </w:rPr>
        <w:t xml:space="preserve">an </w:t>
      </w:r>
      <w:r w:rsidR="008162AA">
        <w:rPr>
          <w:rFonts w:ascii="Arial" w:hAnsi="Arial" w:cs="Arial"/>
          <w:sz w:val="22"/>
          <w:szCs w:val="22"/>
        </w:rPr>
        <w:t xml:space="preserve">important </w:t>
      </w:r>
      <w:r w:rsidR="009B70CD">
        <w:rPr>
          <w:rFonts w:ascii="Arial" w:hAnsi="Arial" w:cs="Arial"/>
          <w:sz w:val="22"/>
          <w:szCs w:val="22"/>
        </w:rPr>
        <w:t xml:space="preserve">time </w:t>
      </w:r>
      <w:r w:rsidR="008162AA">
        <w:rPr>
          <w:rFonts w:ascii="Arial" w:hAnsi="Arial" w:cs="Arial"/>
          <w:sz w:val="22"/>
          <w:szCs w:val="22"/>
        </w:rPr>
        <w:t>for</w:t>
      </w:r>
      <w:r w:rsidRPr="000710F3">
        <w:rPr>
          <w:rFonts w:ascii="Arial" w:hAnsi="Arial" w:cs="Arial"/>
          <w:sz w:val="22"/>
          <w:szCs w:val="22"/>
        </w:rPr>
        <w:t xml:space="preserve"> personal development but </w:t>
      </w:r>
      <w:r w:rsidR="008162AA">
        <w:rPr>
          <w:rFonts w:ascii="Arial" w:hAnsi="Arial" w:cs="Arial"/>
          <w:sz w:val="22"/>
          <w:szCs w:val="22"/>
        </w:rPr>
        <w:t>can also be a time when young people are more vulnerable.</w:t>
      </w:r>
    </w:p>
    <w:p w:rsidRPr="000710F3" w:rsidR="005A43FB" w:rsidP="005A43FB" w:rsidRDefault="005A43FB" w14:paraId="12B9EBB8" w14:textId="77777777">
      <w:pPr>
        <w:pStyle w:val="NormalWeb"/>
        <w:shd w:val="clear" w:color="auto" w:fill="FFFFFF"/>
        <w:spacing w:before="0" w:beforeAutospacing="0" w:after="0" w:afterAutospacing="0"/>
        <w:ind w:left="284" w:right="-472" w:hanging="568"/>
        <w:jc w:val="both"/>
        <w:textAlignment w:val="baseline"/>
        <w:rPr>
          <w:rFonts w:ascii="Arial" w:hAnsi="Arial" w:cs="Arial"/>
          <w:sz w:val="22"/>
          <w:szCs w:val="22"/>
          <w:shd w:val="clear" w:color="auto" w:fill="FFFFFF"/>
        </w:rPr>
      </w:pPr>
    </w:p>
    <w:p w:rsidR="009124F2" w:rsidP="005A43FB" w:rsidRDefault="00E54A2F" w14:paraId="1A04F733" w14:textId="77777777">
      <w:pPr>
        <w:pStyle w:val="NormalWeb"/>
        <w:shd w:val="clear" w:color="auto" w:fill="FFFFFF"/>
        <w:spacing w:before="0" w:beforeAutospacing="0" w:after="0" w:afterAutospacing="0"/>
        <w:ind w:left="-284" w:right="-472"/>
        <w:jc w:val="both"/>
        <w:textAlignment w:val="baseline"/>
        <w:rPr>
          <w:rFonts w:ascii="Arial" w:hAnsi="Arial" w:cs="Arial"/>
          <w:sz w:val="22"/>
          <w:szCs w:val="22"/>
          <w:shd w:val="clear" w:color="auto" w:fill="FFFFFF"/>
        </w:rPr>
      </w:pPr>
      <w:r>
        <w:rPr>
          <w:rFonts w:ascii="Arial" w:hAnsi="Arial" w:cs="Arial"/>
          <w:sz w:val="22"/>
          <w:szCs w:val="22"/>
          <w:shd w:val="clear" w:color="auto" w:fill="FFFFFF"/>
        </w:rPr>
        <w:t>P</w:t>
      </w:r>
      <w:r w:rsidRPr="000710F3" w:rsidR="005A43FB">
        <w:rPr>
          <w:rFonts w:ascii="Arial" w:hAnsi="Arial" w:cs="Arial"/>
          <w:sz w:val="22"/>
          <w:szCs w:val="22"/>
          <w:shd w:val="clear" w:color="auto" w:fill="FFFFFF"/>
        </w:rPr>
        <w:t xml:space="preserve">roblems with food can begin as a coping strategy or a way of feeling in control but may lead to more disordered patterns of eating and behaviours. </w:t>
      </w:r>
    </w:p>
    <w:p w:rsidR="009124F2" w:rsidP="005A43FB" w:rsidRDefault="009124F2" w14:paraId="571B2689" w14:textId="77777777">
      <w:pPr>
        <w:pStyle w:val="NormalWeb"/>
        <w:shd w:val="clear" w:color="auto" w:fill="FFFFFF"/>
        <w:spacing w:before="0" w:beforeAutospacing="0" w:after="0" w:afterAutospacing="0"/>
        <w:ind w:left="-284" w:right="-472"/>
        <w:jc w:val="both"/>
        <w:textAlignment w:val="baseline"/>
        <w:rPr>
          <w:rFonts w:ascii="Arial" w:hAnsi="Arial" w:cs="Arial"/>
          <w:sz w:val="22"/>
          <w:szCs w:val="22"/>
          <w:shd w:val="clear" w:color="auto" w:fill="FFFFFF"/>
        </w:rPr>
      </w:pPr>
    </w:p>
    <w:p w:rsidRPr="000710F3" w:rsidR="005A43FB" w:rsidP="005A43FB" w:rsidRDefault="009124F2" w14:paraId="0194A746" w14:textId="7FD7FFBB">
      <w:pPr>
        <w:pStyle w:val="NormalWeb"/>
        <w:shd w:val="clear" w:color="auto" w:fill="FFFFFF"/>
        <w:spacing w:before="0" w:beforeAutospacing="0" w:after="0" w:afterAutospacing="0"/>
        <w:ind w:left="-284" w:right="-472"/>
        <w:jc w:val="both"/>
        <w:textAlignment w:val="baseline"/>
        <w:rPr>
          <w:rFonts w:ascii="Arial" w:hAnsi="Arial" w:cs="Arial"/>
          <w:sz w:val="22"/>
          <w:szCs w:val="22"/>
          <w:shd w:val="clear" w:color="auto" w:fill="FFFFFF"/>
        </w:rPr>
      </w:pPr>
      <w:r>
        <w:rPr>
          <w:rFonts w:ascii="Arial" w:hAnsi="Arial" w:cs="Arial"/>
          <w:sz w:val="22"/>
          <w:szCs w:val="22"/>
          <w:shd w:val="clear" w:color="auto" w:fill="FFFFFF"/>
        </w:rPr>
        <w:t xml:space="preserve">The aim of this grant programme is to </w:t>
      </w:r>
      <w:r w:rsidR="00697587">
        <w:rPr>
          <w:rFonts w:ascii="Arial" w:hAnsi="Arial" w:cs="Arial"/>
          <w:sz w:val="22"/>
          <w:szCs w:val="22"/>
          <w:shd w:val="clear" w:color="auto" w:fill="FFFFFF"/>
        </w:rPr>
        <w:t xml:space="preserve">support voluntary and community sector organisations to </w:t>
      </w:r>
      <w:r w:rsidR="009446DA">
        <w:rPr>
          <w:rFonts w:ascii="Arial" w:hAnsi="Arial" w:cs="Arial"/>
          <w:sz w:val="22"/>
          <w:szCs w:val="22"/>
          <w:shd w:val="clear" w:color="auto" w:fill="FFFFFF"/>
        </w:rPr>
        <w:t>contribute to p</w:t>
      </w:r>
      <w:r w:rsidRPr="000710F3" w:rsidR="005A43FB">
        <w:rPr>
          <w:rFonts w:ascii="Arial" w:hAnsi="Arial" w:cs="Arial"/>
          <w:sz w:val="22"/>
          <w:szCs w:val="22"/>
          <w:shd w:val="clear" w:color="auto" w:fill="FFFFFF"/>
        </w:rPr>
        <w:t>revention and early intervention programme</w:t>
      </w:r>
      <w:r w:rsidR="00094C42">
        <w:rPr>
          <w:rFonts w:ascii="Arial" w:hAnsi="Arial" w:cs="Arial"/>
          <w:sz w:val="22"/>
          <w:szCs w:val="22"/>
          <w:shd w:val="clear" w:color="auto" w:fill="FFFFFF"/>
        </w:rPr>
        <w:t>s, working with young people age</w:t>
      </w:r>
      <w:r w:rsidR="00E04C6E">
        <w:rPr>
          <w:rFonts w:ascii="Arial" w:hAnsi="Arial" w:cs="Arial"/>
          <w:sz w:val="22"/>
          <w:szCs w:val="22"/>
          <w:shd w:val="clear" w:color="auto" w:fill="FFFFFF"/>
        </w:rPr>
        <w:t>d</w:t>
      </w:r>
      <w:r w:rsidR="00094C42">
        <w:rPr>
          <w:rFonts w:ascii="Arial" w:hAnsi="Arial" w:cs="Arial"/>
          <w:sz w:val="22"/>
          <w:szCs w:val="22"/>
          <w:shd w:val="clear" w:color="auto" w:fill="FFFFFF"/>
        </w:rPr>
        <w:t xml:space="preserve"> </w:t>
      </w:r>
      <w:r w:rsidR="00E04C6E">
        <w:rPr>
          <w:rFonts w:ascii="Arial" w:hAnsi="Arial" w:cs="Arial"/>
          <w:sz w:val="22"/>
          <w:szCs w:val="22"/>
          <w:shd w:val="clear" w:color="auto" w:fill="FFFFFF"/>
        </w:rPr>
        <w:t xml:space="preserve">between </w:t>
      </w:r>
      <w:r w:rsidR="00094C42">
        <w:rPr>
          <w:rFonts w:ascii="Arial" w:hAnsi="Arial" w:cs="Arial"/>
          <w:sz w:val="22"/>
          <w:szCs w:val="22"/>
          <w:shd w:val="clear" w:color="auto" w:fill="FFFFFF"/>
        </w:rPr>
        <w:t xml:space="preserve">14 </w:t>
      </w:r>
      <w:r w:rsidR="00E04C6E">
        <w:rPr>
          <w:rFonts w:ascii="Arial" w:hAnsi="Arial" w:cs="Arial"/>
          <w:sz w:val="22"/>
          <w:szCs w:val="22"/>
          <w:shd w:val="clear" w:color="auto" w:fill="FFFFFF"/>
        </w:rPr>
        <w:t xml:space="preserve">and </w:t>
      </w:r>
      <w:r w:rsidR="00094C42">
        <w:rPr>
          <w:rFonts w:ascii="Arial" w:hAnsi="Arial" w:cs="Arial"/>
          <w:sz w:val="22"/>
          <w:szCs w:val="22"/>
          <w:shd w:val="clear" w:color="auto" w:fill="FFFFFF"/>
        </w:rPr>
        <w:t xml:space="preserve">25 </w:t>
      </w:r>
      <w:r w:rsidR="00066ECB">
        <w:rPr>
          <w:rFonts w:ascii="Arial" w:hAnsi="Arial" w:cs="Arial"/>
          <w:sz w:val="22"/>
          <w:szCs w:val="22"/>
          <w:shd w:val="clear" w:color="auto" w:fill="FFFFFF"/>
        </w:rPr>
        <w:t xml:space="preserve">to </w:t>
      </w:r>
      <w:r w:rsidR="00AA3BED">
        <w:rPr>
          <w:rFonts w:ascii="Arial" w:hAnsi="Arial" w:cs="Arial"/>
          <w:sz w:val="22"/>
          <w:szCs w:val="22"/>
          <w:shd w:val="clear" w:color="auto" w:fill="FFFFFF"/>
        </w:rPr>
        <w:t xml:space="preserve">help to </w:t>
      </w:r>
      <w:r w:rsidR="00066ECB">
        <w:rPr>
          <w:rFonts w:ascii="Arial" w:hAnsi="Arial" w:cs="Arial"/>
          <w:sz w:val="22"/>
          <w:szCs w:val="22"/>
          <w:shd w:val="clear" w:color="auto" w:fill="FFFFFF"/>
        </w:rPr>
        <w:t>a</w:t>
      </w:r>
      <w:r w:rsidRPr="000710F3" w:rsidR="005A43FB">
        <w:rPr>
          <w:rFonts w:ascii="Arial" w:hAnsi="Arial" w:cs="Arial"/>
          <w:sz w:val="22"/>
          <w:szCs w:val="22"/>
          <w:shd w:val="clear" w:color="auto" w:fill="FFFFFF"/>
        </w:rPr>
        <w:t xml:space="preserve">ddress </w:t>
      </w:r>
      <w:r w:rsidR="003418AC">
        <w:rPr>
          <w:rFonts w:ascii="Arial" w:hAnsi="Arial" w:cs="Arial"/>
          <w:sz w:val="22"/>
          <w:szCs w:val="22"/>
          <w:shd w:val="clear" w:color="auto" w:fill="FFFFFF"/>
        </w:rPr>
        <w:t xml:space="preserve">issues including </w:t>
      </w:r>
      <w:r w:rsidRPr="000710F3" w:rsidR="005A43FB">
        <w:rPr>
          <w:rFonts w:ascii="Arial" w:hAnsi="Arial" w:cs="Arial"/>
          <w:sz w:val="22"/>
          <w:szCs w:val="22"/>
          <w:shd w:val="clear" w:color="auto" w:fill="FFFFFF"/>
        </w:rPr>
        <w:t xml:space="preserve">self-esteem, pressures to conform to sociocultural appearance ideals, body dissatisfaction, media, and social media literacy, dieting and body change behaviours, and interventions involving parents/carers which aim to prevent eating disorders. </w:t>
      </w:r>
    </w:p>
    <w:p w:rsidRPr="000710F3" w:rsidR="005A43FB" w:rsidP="005A43FB" w:rsidRDefault="005A43FB" w14:paraId="3EE1C919" w14:textId="77777777">
      <w:pPr>
        <w:spacing w:after="0" w:line="240" w:lineRule="auto"/>
        <w:ind w:left="284" w:right="-472" w:hanging="568"/>
        <w:jc w:val="both"/>
        <w:rPr>
          <w:rFonts w:ascii="Arial" w:hAnsi="Arial" w:cs="Arial"/>
          <w:shd w:val="clear" w:color="auto" w:fill="FFFFFF"/>
        </w:rPr>
      </w:pPr>
    </w:p>
    <w:p w:rsidR="005A43FB" w:rsidP="005A43FB" w:rsidRDefault="003310BE" w14:paraId="76ECA569" w14:textId="445BF43F">
      <w:pPr>
        <w:spacing w:after="0" w:line="240" w:lineRule="auto"/>
        <w:ind w:left="-284" w:right="-472"/>
        <w:jc w:val="both"/>
        <w:rPr>
          <w:rFonts w:ascii="Arial" w:hAnsi="Arial" w:cs="Arial"/>
          <w:spacing w:val="2"/>
          <w:shd w:val="clear" w:color="auto" w:fill="FFFFFF"/>
        </w:rPr>
      </w:pPr>
      <w:r>
        <w:rPr>
          <w:rFonts w:ascii="Arial" w:hAnsi="Arial" w:cs="Arial"/>
          <w:shd w:val="clear" w:color="auto" w:fill="FFFFFF"/>
        </w:rPr>
        <w:t>Voluntary groups</w:t>
      </w:r>
      <w:r w:rsidRPr="000710F3" w:rsidR="005A43FB">
        <w:rPr>
          <w:rFonts w:ascii="Arial" w:hAnsi="Arial" w:cs="Arial"/>
          <w:shd w:val="clear" w:color="auto" w:fill="FFFFFF"/>
        </w:rPr>
        <w:t xml:space="preserve"> are well placed to </w:t>
      </w:r>
      <w:r>
        <w:rPr>
          <w:rFonts w:ascii="Arial" w:hAnsi="Arial" w:cs="Arial"/>
          <w:shd w:val="clear" w:color="auto" w:fill="FFFFFF"/>
        </w:rPr>
        <w:t>deliver</w:t>
      </w:r>
      <w:r w:rsidRPr="000710F3" w:rsidR="005A43FB">
        <w:rPr>
          <w:rFonts w:ascii="Arial" w:hAnsi="Arial" w:cs="Arial"/>
          <w:shd w:val="clear" w:color="auto" w:fill="FFFFFF"/>
        </w:rPr>
        <w:t xml:space="preserve"> prevention </w:t>
      </w:r>
      <w:r w:rsidRPr="005A43FB" w:rsidR="005A43FB">
        <w:rPr>
          <w:rFonts w:ascii="Arial" w:hAnsi="Arial" w:cs="Arial"/>
          <w:shd w:val="clear" w:color="auto" w:fill="FFFFFF"/>
        </w:rPr>
        <w:t xml:space="preserve">and early intervention programmes including providing support through </w:t>
      </w:r>
      <w:r w:rsidRPr="005A43FB" w:rsidR="005A43FB">
        <w:rPr>
          <w:rFonts w:ascii="Arial" w:hAnsi="Arial" w:cs="Arial"/>
          <w:spacing w:val="2"/>
          <w:shd w:val="clear" w:color="auto" w:fill="FFFFFF"/>
        </w:rPr>
        <w:t>a culturally and racially sensitive lens</w:t>
      </w:r>
      <w:r>
        <w:rPr>
          <w:rFonts w:ascii="Arial" w:hAnsi="Arial" w:cs="Arial"/>
          <w:spacing w:val="2"/>
          <w:shd w:val="clear" w:color="auto" w:fill="FFFFFF"/>
        </w:rPr>
        <w:t>,</w:t>
      </w:r>
      <w:r w:rsidRPr="005A43FB" w:rsidR="005A43FB">
        <w:rPr>
          <w:rFonts w:ascii="Arial" w:hAnsi="Arial" w:cs="Arial"/>
          <w:spacing w:val="2"/>
          <w:shd w:val="clear" w:color="auto" w:fill="FFFFFF"/>
        </w:rPr>
        <w:t xml:space="preserve"> supporting open conversations, dispelling stigma, and fostering resilience regarding disordered eating.</w:t>
      </w:r>
      <w:r w:rsidRPr="0047798E" w:rsidR="0047798E">
        <w:rPr>
          <w:rFonts w:ascii="Arial" w:hAnsi="Arial" w:eastAsia="Arial" w:cs="Arial"/>
          <w:b/>
          <w:bCs/>
        </w:rPr>
        <w:t xml:space="preserve"> </w:t>
      </w:r>
    </w:p>
    <w:p w:rsidR="00194703" w:rsidP="005A43FB" w:rsidRDefault="00194703" w14:paraId="6F92B6EF" w14:textId="77777777">
      <w:pPr>
        <w:spacing w:after="0" w:line="240" w:lineRule="auto"/>
        <w:ind w:left="-284" w:right="-472"/>
        <w:jc w:val="both"/>
        <w:rPr>
          <w:rFonts w:ascii="Arial" w:hAnsi="Arial" w:cs="Arial"/>
          <w:spacing w:val="2"/>
          <w:shd w:val="clear" w:color="auto" w:fill="FFFFFF"/>
        </w:rPr>
      </w:pPr>
    </w:p>
    <w:p w:rsidR="0066324B" w:rsidP="0047798E" w:rsidRDefault="0047798E" w14:paraId="2B5C73D7" w14:textId="77777777">
      <w:pPr>
        <w:spacing w:after="0" w:line="240" w:lineRule="auto"/>
        <w:ind w:left="-284" w:right="-472"/>
        <w:jc w:val="both"/>
        <w:rPr>
          <w:rFonts w:ascii="Arial" w:hAnsi="Arial" w:eastAsia="Arial" w:cs="Arial"/>
        </w:rPr>
      </w:pPr>
      <w:r w:rsidRPr="006B506A">
        <w:rPr>
          <w:rFonts w:ascii="Arial" w:hAnsi="Arial" w:eastAsia="Arial" w:cs="Arial"/>
        </w:rPr>
        <w:t xml:space="preserve">Central and North West London NHS Trust (CNWL) and West London NHS Trust (WLT) have a range of eating disorder services available for all kinds of eating disorders from mild to severe for young adults across NW London.  Both trusts recently launched a new evidence-based </w:t>
      </w:r>
      <w:r w:rsidRPr="09C5F2A5">
        <w:rPr>
          <w:rFonts w:ascii="Arial" w:hAnsi="Arial" w:eastAsia="Arial" w:cs="Arial"/>
        </w:rPr>
        <w:t xml:space="preserve">service which aims to offer help early to those with eating difficulties aged 18-25. </w:t>
      </w:r>
    </w:p>
    <w:p w:rsidR="0066324B" w:rsidP="0047798E" w:rsidRDefault="0066324B" w14:paraId="42C7A247" w14:textId="77777777">
      <w:pPr>
        <w:spacing w:after="0" w:line="240" w:lineRule="auto"/>
        <w:ind w:left="-284" w:right="-472"/>
        <w:jc w:val="both"/>
        <w:rPr>
          <w:rFonts w:ascii="Arial" w:hAnsi="Arial" w:eastAsia="Arial" w:cs="Arial"/>
        </w:rPr>
      </w:pPr>
    </w:p>
    <w:p w:rsidRPr="0047798E" w:rsidR="0047798E" w:rsidP="0047798E" w:rsidRDefault="0047798E" w14:paraId="6A80F086" w14:textId="685567B0">
      <w:pPr>
        <w:spacing w:after="0" w:line="240" w:lineRule="auto"/>
        <w:ind w:left="-284" w:right="-472"/>
        <w:jc w:val="both"/>
        <w:rPr>
          <w:rFonts w:ascii="Arial" w:hAnsi="Arial" w:eastAsia="Arial" w:cs="Arial"/>
        </w:rPr>
      </w:pPr>
      <w:r w:rsidRPr="09C5F2A5">
        <w:rPr>
          <w:rFonts w:ascii="Arial" w:hAnsi="Arial" w:eastAsia="Arial" w:cs="Arial"/>
        </w:rPr>
        <w:t xml:space="preserve">More information </w:t>
      </w:r>
      <w:r w:rsidR="0066324B">
        <w:rPr>
          <w:rFonts w:ascii="Arial" w:hAnsi="Arial" w:eastAsia="Arial" w:cs="Arial"/>
        </w:rPr>
        <w:t xml:space="preserve">is available </w:t>
      </w:r>
      <w:r w:rsidRPr="09C5F2A5">
        <w:rPr>
          <w:rFonts w:ascii="Arial" w:hAnsi="Arial" w:eastAsia="Arial" w:cs="Arial"/>
        </w:rPr>
        <w:t xml:space="preserve">here about CNWL’s </w:t>
      </w:r>
      <w:hyperlink r:id="rId7">
        <w:r w:rsidRPr="09C5F2A5">
          <w:rPr>
            <w:rStyle w:val="Hyperlink"/>
            <w:rFonts w:ascii="Arial" w:hAnsi="Arial" w:eastAsia="Arial" w:cs="Arial"/>
          </w:rPr>
          <w:t>new service STRIDES.</w:t>
        </w:r>
      </w:hyperlink>
      <w:r w:rsidRPr="09C5F2A5">
        <w:rPr>
          <w:rFonts w:ascii="Arial" w:hAnsi="Arial" w:eastAsia="Arial" w:cs="Arial"/>
        </w:rPr>
        <w:t xml:space="preserve"> CNWL and WLT are inclusive service providers and the teams consist of a diverse range of staff, and support people from all walks of life and communities, for example, </w:t>
      </w:r>
      <w:r w:rsidR="00B807FD">
        <w:rPr>
          <w:rFonts w:ascii="Arial" w:hAnsi="Arial" w:eastAsia="Arial" w:cs="Arial"/>
        </w:rPr>
        <w:t xml:space="preserve">young men and young women, </w:t>
      </w:r>
      <w:r w:rsidR="00096AA1">
        <w:rPr>
          <w:rFonts w:ascii="Arial" w:hAnsi="Arial" w:eastAsia="Arial" w:cs="Arial"/>
        </w:rPr>
        <w:t xml:space="preserve">young people with special educational needs </w:t>
      </w:r>
      <w:r w:rsidR="00B807FD">
        <w:rPr>
          <w:rFonts w:ascii="Arial" w:hAnsi="Arial" w:eastAsia="Arial" w:cs="Arial"/>
        </w:rPr>
        <w:t>and</w:t>
      </w:r>
      <w:r w:rsidR="00096AA1">
        <w:rPr>
          <w:rFonts w:ascii="Arial" w:hAnsi="Arial" w:eastAsia="Arial" w:cs="Arial"/>
        </w:rPr>
        <w:t xml:space="preserve"> disabilities</w:t>
      </w:r>
      <w:r w:rsidR="00B807FD">
        <w:rPr>
          <w:rFonts w:ascii="Arial" w:hAnsi="Arial" w:eastAsia="Arial" w:cs="Arial"/>
        </w:rPr>
        <w:t>, Global Majority young people</w:t>
      </w:r>
      <w:r w:rsidRPr="09C5F2A5">
        <w:rPr>
          <w:rFonts w:ascii="Arial" w:hAnsi="Arial" w:eastAsia="Arial" w:cs="Arial"/>
        </w:rPr>
        <w:t xml:space="preserve">, LGBTQ+.  </w:t>
      </w:r>
    </w:p>
    <w:p w:rsidR="005A43FB" w:rsidP="005A43FB" w:rsidRDefault="005A43FB" w14:paraId="6F982EB3" w14:textId="77777777">
      <w:pPr>
        <w:spacing w:after="0" w:line="240" w:lineRule="auto"/>
        <w:ind w:left="284" w:right="-472" w:hanging="568"/>
        <w:jc w:val="both"/>
        <w:rPr>
          <w:rFonts w:ascii="Arial" w:hAnsi="Arial" w:cs="Arial"/>
          <w:color w:val="000000" w:themeColor="text1"/>
        </w:rPr>
      </w:pPr>
    </w:p>
    <w:p w:rsidRPr="005A43FB" w:rsidR="005A43FB" w:rsidP="005A43FB" w:rsidRDefault="005A43FB" w14:paraId="3C448A0E" w14:textId="77777777">
      <w:pPr>
        <w:pStyle w:val="ListParagraph"/>
        <w:numPr>
          <w:ilvl w:val="0"/>
          <w:numId w:val="9"/>
        </w:numPr>
        <w:spacing w:after="0" w:line="240" w:lineRule="auto"/>
        <w:ind w:left="284" w:right="-472" w:hanging="568"/>
        <w:rPr>
          <w:rFonts w:ascii="Arial" w:hAnsi="Arial" w:cs="Arial"/>
          <w:b/>
          <w:color w:val="000000" w:themeColor="text1"/>
        </w:rPr>
      </w:pPr>
      <w:r w:rsidRPr="005A43FB">
        <w:rPr>
          <w:rFonts w:ascii="Arial" w:hAnsi="Arial" w:cs="Arial"/>
          <w:b/>
          <w:color w:val="000000" w:themeColor="text1"/>
          <w:u w:val="single"/>
        </w:rPr>
        <w:t>Who is this funding for</w:t>
      </w:r>
      <w:r w:rsidRPr="005A43FB">
        <w:rPr>
          <w:rFonts w:ascii="Arial" w:hAnsi="Arial" w:cs="Arial"/>
          <w:b/>
          <w:color w:val="000000" w:themeColor="text1"/>
        </w:rPr>
        <w:t>?</w:t>
      </w:r>
    </w:p>
    <w:p w:rsidR="005A43FB" w:rsidP="005A43FB" w:rsidRDefault="005A43FB" w14:paraId="2C710CD6" w14:textId="77777777">
      <w:pPr>
        <w:spacing w:after="0" w:line="240" w:lineRule="auto"/>
        <w:ind w:left="284" w:right="-472" w:hanging="568"/>
        <w:rPr>
          <w:rFonts w:ascii="Arial" w:hAnsi="Arial" w:cs="Arial"/>
          <w:color w:val="000000" w:themeColor="text1"/>
        </w:rPr>
      </w:pPr>
    </w:p>
    <w:p w:rsidR="005A43FB" w:rsidP="00AA0D6D" w:rsidRDefault="000D327D" w14:paraId="080627BE" w14:textId="5F3AAD24">
      <w:pPr>
        <w:spacing w:after="0" w:line="240" w:lineRule="auto"/>
        <w:ind w:left="-284" w:right="-472"/>
        <w:jc w:val="both"/>
        <w:rPr>
          <w:rFonts w:ascii="Arial" w:hAnsi="Arial" w:cs="Arial"/>
          <w:color w:val="000000" w:themeColor="text1"/>
        </w:rPr>
      </w:pPr>
      <w:r>
        <w:rPr>
          <w:rFonts w:ascii="Arial" w:hAnsi="Arial" w:cs="Arial"/>
          <w:color w:val="000000" w:themeColor="text1"/>
        </w:rPr>
        <w:t xml:space="preserve">Registered charities and community interest companies </w:t>
      </w:r>
      <w:r w:rsidR="005A43FB">
        <w:rPr>
          <w:rFonts w:ascii="Arial" w:hAnsi="Arial" w:cs="Arial"/>
          <w:color w:val="000000" w:themeColor="text1"/>
        </w:rPr>
        <w:t xml:space="preserve">in Kensington &amp; Chelsea </w:t>
      </w:r>
      <w:r>
        <w:rPr>
          <w:rFonts w:ascii="Arial" w:hAnsi="Arial" w:cs="Arial"/>
          <w:color w:val="000000" w:themeColor="text1"/>
        </w:rPr>
        <w:t>that</w:t>
      </w:r>
      <w:r w:rsidR="005A43FB">
        <w:rPr>
          <w:rFonts w:ascii="Arial" w:hAnsi="Arial" w:cs="Arial"/>
          <w:color w:val="000000" w:themeColor="text1"/>
        </w:rPr>
        <w:t>:</w:t>
      </w:r>
    </w:p>
    <w:p w:rsidR="005A43FB" w:rsidP="00AA0D6D" w:rsidRDefault="005A43FB" w14:paraId="6F2F47C3" w14:textId="77777777">
      <w:pPr>
        <w:spacing w:after="0" w:line="240" w:lineRule="auto"/>
        <w:ind w:left="284" w:right="-472" w:hanging="568"/>
        <w:jc w:val="both"/>
        <w:rPr>
          <w:rFonts w:ascii="Arial" w:hAnsi="Arial" w:cs="Arial"/>
          <w:color w:val="000000" w:themeColor="text1"/>
        </w:rPr>
      </w:pPr>
    </w:p>
    <w:p w:rsidRPr="00E27563" w:rsidR="005A43FB" w:rsidP="00AA0D6D" w:rsidRDefault="005A43FB" w14:paraId="03E0F656" w14:textId="787B57A8">
      <w:pPr>
        <w:pStyle w:val="ListParagraph"/>
        <w:numPr>
          <w:ilvl w:val="0"/>
          <w:numId w:val="8"/>
        </w:numPr>
        <w:spacing w:after="0" w:line="240" w:lineRule="auto"/>
        <w:ind w:left="284" w:right="-472" w:hanging="568"/>
        <w:jc w:val="both"/>
        <w:rPr>
          <w:rFonts w:ascii="Arial" w:hAnsi="Arial" w:cs="Arial"/>
          <w:color w:val="000000" w:themeColor="text1"/>
        </w:rPr>
      </w:pPr>
      <w:r>
        <w:rPr>
          <w:rFonts w:ascii="Arial" w:hAnsi="Arial" w:cs="Arial"/>
          <w:color w:val="000000" w:themeColor="text1"/>
        </w:rPr>
        <w:lastRenderedPageBreak/>
        <w:t>C</w:t>
      </w:r>
      <w:r w:rsidRPr="00E27563">
        <w:rPr>
          <w:rFonts w:ascii="Arial" w:hAnsi="Arial" w:cs="Arial"/>
          <w:color w:val="000000" w:themeColor="text1"/>
        </w:rPr>
        <w:t xml:space="preserve">urrently work with </w:t>
      </w:r>
      <w:r>
        <w:rPr>
          <w:rFonts w:ascii="Arial" w:hAnsi="Arial" w:cs="Arial"/>
          <w:color w:val="000000" w:themeColor="text1"/>
        </w:rPr>
        <w:t>y</w:t>
      </w:r>
      <w:r w:rsidRPr="00E27563">
        <w:rPr>
          <w:rFonts w:ascii="Arial" w:hAnsi="Arial" w:cs="Arial"/>
          <w:color w:val="000000" w:themeColor="text1"/>
        </w:rPr>
        <w:t xml:space="preserve">oung </w:t>
      </w:r>
      <w:r>
        <w:rPr>
          <w:rFonts w:ascii="Arial" w:hAnsi="Arial" w:cs="Arial"/>
          <w:color w:val="000000" w:themeColor="text1"/>
        </w:rPr>
        <w:t>adults</w:t>
      </w:r>
      <w:r w:rsidRPr="00E27563">
        <w:rPr>
          <w:rFonts w:ascii="Arial" w:hAnsi="Arial" w:cs="Arial"/>
          <w:color w:val="000000" w:themeColor="text1"/>
        </w:rPr>
        <w:t xml:space="preserve"> aged </w:t>
      </w:r>
      <w:r w:rsidR="000D327D">
        <w:rPr>
          <w:rFonts w:ascii="Arial" w:hAnsi="Arial" w:cs="Arial"/>
          <w:color w:val="000000" w:themeColor="text1"/>
        </w:rPr>
        <w:t xml:space="preserve">between 14 and </w:t>
      </w:r>
      <w:r w:rsidRPr="00E27563">
        <w:rPr>
          <w:rFonts w:ascii="Arial" w:hAnsi="Arial" w:cs="Arial"/>
          <w:color w:val="000000" w:themeColor="text1"/>
        </w:rPr>
        <w:t>25</w:t>
      </w:r>
      <w:r>
        <w:rPr>
          <w:rFonts w:ascii="Arial" w:hAnsi="Arial" w:cs="Arial"/>
          <w:color w:val="000000" w:themeColor="text1"/>
        </w:rPr>
        <w:t xml:space="preserve"> </w:t>
      </w:r>
      <w:proofErr w:type="gramStart"/>
      <w:r>
        <w:rPr>
          <w:rFonts w:ascii="Arial" w:hAnsi="Arial" w:cs="Arial"/>
          <w:color w:val="000000" w:themeColor="text1"/>
        </w:rPr>
        <w:t>years</w:t>
      </w:r>
      <w:proofErr w:type="gramEnd"/>
      <w:r w:rsidRPr="00E27563">
        <w:rPr>
          <w:rFonts w:ascii="Arial" w:hAnsi="Arial" w:cs="Arial"/>
          <w:color w:val="000000" w:themeColor="text1"/>
        </w:rPr>
        <w:t xml:space="preserve"> </w:t>
      </w:r>
    </w:p>
    <w:p w:rsidRPr="00E27563" w:rsidR="005A43FB" w:rsidP="00AA0D6D" w:rsidRDefault="005A43FB" w14:paraId="6856E355" w14:textId="77777777">
      <w:pPr>
        <w:pStyle w:val="ListParagraph"/>
        <w:numPr>
          <w:ilvl w:val="0"/>
          <w:numId w:val="8"/>
        </w:numPr>
        <w:spacing w:after="0" w:line="240" w:lineRule="auto"/>
        <w:ind w:left="284" w:right="-472" w:hanging="568"/>
        <w:jc w:val="both"/>
        <w:rPr>
          <w:rFonts w:ascii="Arial" w:hAnsi="Arial" w:cs="Arial"/>
          <w:color w:val="000000" w:themeColor="text1"/>
        </w:rPr>
      </w:pPr>
      <w:r>
        <w:rPr>
          <w:rFonts w:ascii="Arial" w:hAnsi="Arial" w:cs="Arial"/>
          <w:color w:val="000000" w:themeColor="text1"/>
        </w:rPr>
        <w:t>A</w:t>
      </w:r>
      <w:r w:rsidRPr="00E27563">
        <w:rPr>
          <w:rFonts w:ascii="Arial" w:hAnsi="Arial" w:cs="Arial"/>
          <w:color w:val="000000" w:themeColor="text1"/>
        </w:rPr>
        <w:t xml:space="preserve">re supporting their mental health </w:t>
      </w:r>
      <w:r>
        <w:rPr>
          <w:rFonts w:ascii="Arial" w:hAnsi="Arial" w:cs="Arial"/>
          <w:color w:val="000000" w:themeColor="text1"/>
        </w:rPr>
        <w:t>and</w:t>
      </w:r>
      <w:r w:rsidRPr="00E27563">
        <w:rPr>
          <w:rFonts w:ascii="Arial" w:hAnsi="Arial" w:cs="Arial"/>
          <w:color w:val="000000" w:themeColor="text1"/>
        </w:rPr>
        <w:t xml:space="preserve"> emotional wellbeing needs</w:t>
      </w:r>
      <w:r>
        <w:rPr>
          <w:rFonts w:ascii="Arial" w:hAnsi="Arial" w:cs="Arial"/>
          <w:color w:val="000000" w:themeColor="text1"/>
        </w:rPr>
        <w:t>.</w:t>
      </w:r>
      <w:r w:rsidRPr="00E27563">
        <w:rPr>
          <w:rFonts w:ascii="Arial" w:hAnsi="Arial" w:cs="Arial"/>
          <w:color w:val="000000" w:themeColor="text1"/>
        </w:rPr>
        <w:t xml:space="preserve"> </w:t>
      </w:r>
    </w:p>
    <w:p w:rsidRPr="00E27563" w:rsidR="005A43FB" w:rsidP="005A43FB" w:rsidRDefault="005A43FB" w14:paraId="685C2684" w14:textId="77777777">
      <w:pPr>
        <w:pStyle w:val="m-1854693357489521949msolistparagraph"/>
        <w:shd w:val="clear" w:color="auto" w:fill="FFFFFF"/>
        <w:spacing w:before="0" w:beforeAutospacing="0" w:after="0" w:afterAutospacing="0"/>
        <w:ind w:left="284" w:right="-472" w:hanging="568"/>
        <w:rPr>
          <w:rFonts w:ascii="Arial" w:hAnsi="Arial" w:cs="Arial"/>
          <w:color w:val="000000" w:themeColor="text1"/>
          <w:sz w:val="22"/>
          <w:szCs w:val="22"/>
        </w:rPr>
      </w:pPr>
    </w:p>
    <w:p w:rsidRPr="00E27563" w:rsidR="005A43FB" w:rsidP="005A43FB" w:rsidRDefault="005A43FB" w14:paraId="323E92B6" w14:textId="77777777">
      <w:pPr>
        <w:pStyle w:val="m-1854693357489521949msolistparagraph"/>
        <w:numPr>
          <w:ilvl w:val="0"/>
          <w:numId w:val="9"/>
        </w:numPr>
        <w:shd w:val="clear" w:color="auto" w:fill="FFFFFF"/>
        <w:spacing w:before="0" w:beforeAutospacing="0" w:after="0" w:afterAutospacing="0" w:line="264" w:lineRule="atLeast"/>
        <w:ind w:left="284" w:right="-472" w:hanging="568"/>
        <w:rPr>
          <w:rFonts w:ascii="Arial" w:hAnsi="Arial" w:cs="Arial"/>
          <w:b/>
          <w:color w:val="000000" w:themeColor="text1"/>
          <w:sz w:val="22"/>
          <w:szCs w:val="22"/>
        </w:rPr>
      </w:pPr>
      <w:r w:rsidRPr="005A43FB">
        <w:rPr>
          <w:rFonts w:ascii="Arial" w:hAnsi="Arial" w:cs="Arial"/>
          <w:b/>
          <w:color w:val="000000" w:themeColor="text1"/>
          <w:sz w:val="22"/>
          <w:szCs w:val="22"/>
          <w:u w:val="single"/>
        </w:rPr>
        <w:t>Who is funding this</w:t>
      </w:r>
      <w:r w:rsidRPr="00E27563">
        <w:rPr>
          <w:rFonts w:ascii="Arial" w:hAnsi="Arial" w:cs="Arial"/>
          <w:b/>
          <w:color w:val="000000" w:themeColor="text1"/>
          <w:sz w:val="22"/>
          <w:szCs w:val="22"/>
        </w:rPr>
        <w:t>?</w:t>
      </w:r>
    </w:p>
    <w:p w:rsidR="005A43FB" w:rsidP="005A43FB" w:rsidRDefault="005A43FB" w14:paraId="258F1427" w14:textId="77777777">
      <w:pPr>
        <w:pStyle w:val="ListParagraph"/>
        <w:spacing w:after="0" w:line="240" w:lineRule="auto"/>
        <w:ind w:left="284" w:right="-472" w:hanging="568"/>
        <w:jc w:val="both"/>
        <w:rPr>
          <w:rFonts w:ascii="Arial" w:hAnsi="Arial" w:cs="Arial"/>
          <w:color w:val="000000" w:themeColor="text1"/>
        </w:rPr>
      </w:pPr>
    </w:p>
    <w:p w:rsidR="005A43FB" w:rsidP="00AA0D6D" w:rsidRDefault="00F62CC6" w14:paraId="7D04F34E" w14:textId="77777777">
      <w:pPr>
        <w:pStyle w:val="ListParagraph"/>
        <w:spacing w:after="0" w:line="240" w:lineRule="auto"/>
        <w:ind w:left="-284" w:right="-472"/>
        <w:jc w:val="both"/>
        <w:rPr>
          <w:rFonts w:ascii="Arial" w:hAnsi="Arial" w:cs="Arial"/>
        </w:rPr>
      </w:pPr>
      <w:r>
        <w:rPr>
          <w:rFonts w:ascii="Arial" w:hAnsi="Arial" w:cs="Arial"/>
        </w:rPr>
        <w:t xml:space="preserve">CNWL has secured grant funding from the </w:t>
      </w:r>
      <w:r w:rsidRPr="008B7259">
        <w:rPr>
          <w:rFonts w:ascii="Arial" w:hAnsi="Arial" w:cs="Arial"/>
        </w:rPr>
        <w:t>North London Adult Eating Disorder Provider Collaborative (NLAED PC)</w:t>
      </w:r>
      <w:r>
        <w:rPr>
          <w:rFonts w:ascii="Arial" w:hAnsi="Arial" w:cs="Arial"/>
        </w:rPr>
        <w:t>.</w:t>
      </w:r>
    </w:p>
    <w:p w:rsidR="00F62CC6" w:rsidP="00AA0D6D" w:rsidRDefault="00F62CC6" w14:paraId="41F7010E" w14:textId="77777777">
      <w:pPr>
        <w:pStyle w:val="ListParagraph"/>
        <w:spacing w:after="0" w:line="240" w:lineRule="auto"/>
        <w:ind w:left="-284" w:right="-472"/>
        <w:jc w:val="both"/>
        <w:rPr>
          <w:rFonts w:ascii="Arial" w:hAnsi="Arial" w:cs="Arial"/>
          <w:color w:val="000000" w:themeColor="text1"/>
        </w:rPr>
      </w:pPr>
    </w:p>
    <w:p w:rsidRPr="00AA0D6D" w:rsidR="00AA0D6D" w:rsidP="00AA0D6D" w:rsidRDefault="00AA0D6D" w14:paraId="3BF04A88" w14:textId="77777777">
      <w:pPr>
        <w:pStyle w:val="ListParagraph"/>
        <w:numPr>
          <w:ilvl w:val="0"/>
          <w:numId w:val="9"/>
        </w:numPr>
        <w:ind w:left="284" w:right="-472" w:hanging="568"/>
        <w:rPr>
          <w:rFonts w:ascii="Arial" w:hAnsi="Arial" w:cs="Arial"/>
          <w:b/>
          <w:color w:val="000000" w:themeColor="text1"/>
        </w:rPr>
      </w:pPr>
      <w:r w:rsidRPr="00AA0D6D">
        <w:rPr>
          <w:rFonts w:ascii="Arial" w:hAnsi="Arial" w:cs="Arial"/>
          <w:b/>
          <w:color w:val="000000" w:themeColor="text1"/>
          <w:u w:val="single"/>
        </w:rPr>
        <w:t>What can the funding to be used for</w:t>
      </w:r>
      <w:r w:rsidRPr="00AA0D6D">
        <w:rPr>
          <w:rFonts w:ascii="Arial" w:hAnsi="Arial" w:cs="Arial"/>
          <w:b/>
          <w:color w:val="000000" w:themeColor="text1"/>
        </w:rPr>
        <w:t>?</w:t>
      </w:r>
    </w:p>
    <w:p w:rsidR="005A43FB" w:rsidP="00AA0D6D" w:rsidRDefault="005A43FB" w14:paraId="0C681216" w14:textId="77777777">
      <w:pPr>
        <w:pStyle w:val="ListParagraph"/>
        <w:spacing w:after="0" w:line="240" w:lineRule="auto"/>
        <w:ind w:left="-284" w:right="-472"/>
        <w:jc w:val="both"/>
        <w:rPr>
          <w:rFonts w:ascii="Arial" w:hAnsi="Arial" w:cs="Arial"/>
          <w:color w:val="000000" w:themeColor="text1"/>
        </w:rPr>
      </w:pPr>
    </w:p>
    <w:p w:rsidR="000710F3" w:rsidP="0047798E" w:rsidRDefault="00132CAE" w14:paraId="0F8A7ED5" w14:textId="28E0D642">
      <w:pPr>
        <w:spacing w:after="0" w:line="240" w:lineRule="auto"/>
        <w:ind w:left="-284" w:right="-471"/>
        <w:jc w:val="both"/>
        <w:rPr>
          <w:rFonts w:ascii="Arial" w:hAnsi="Arial" w:cs="Arial"/>
          <w:shd w:val="clear" w:color="auto" w:fill="FFFFFF"/>
        </w:rPr>
      </w:pPr>
      <w:r w:rsidRPr="00132CAE">
        <w:rPr>
          <w:rFonts w:ascii="Arial" w:hAnsi="Arial" w:cs="Arial"/>
        </w:rPr>
        <w:t xml:space="preserve">For VCS organisations </w:t>
      </w:r>
      <w:r w:rsidR="00FE45D7">
        <w:rPr>
          <w:rFonts w:ascii="Arial" w:hAnsi="Arial" w:cs="Arial"/>
        </w:rPr>
        <w:t>that</w:t>
      </w:r>
      <w:r w:rsidRPr="00132CAE">
        <w:rPr>
          <w:rFonts w:ascii="Arial" w:hAnsi="Arial" w:cs="Arial"/>
        </w:rPr>
        <w:t xml:space="preserve"> work with young adults aged </w:t>
      </w:r>
      <w:r w:rsidR="00E04C6E">
        <w:rPr>
          <w:rFonts w:ascii="Arial" w:hAnsi="Arial" w:cs="Arial"/>
        </w:rPr>
        <w:t xml:space="preserve">between </w:t>
      </w:r>
      <w:r w:rsidRPr="00132CAE">
        <w:rPr>
          <w:rFonts w:ascii="Arial" w:hAnsi="Arial" w:cs="Arial"/>
        </w:rPr>
        <w:t>1</w:t>
      </w:r>
      <w:r w:rsidR="00A6563B">
        <w:rPr>
          <w:rFonts w:ascii="Arial" w:hAnsi="Arial" w:cs="Arial"/>
        </w:rPr>
        <w:t>4</w:t>
      </w:r>
      <w:r w:rsidR="00E04C6E">
        <w:rPr>
          <w:rFonts w:ascii="Arial" w:hAnsi="Arial" w:cs="Arial"/>
        </w:rPr>
        <w:t xml:space="preserve"> and </w:t>
      </w:r>
      <w:r w:rsidRPr="00132CAE">
        <w:rPr>
          <w:rFonts w:ascii="Arial" w:hAnsi="Arial" w:cs="Arial"/>
        </w:rPr>
        <w:t xml:space="preserve">25 years to </w:t>
      </w:r>
      <w:r w:rsidRPr="00132CAE">
        <w:rPr>
          <w:rFonts w:ascii="Arial" w:hAnsi="Arial" w:cs="Arial"/>
          <w:shd w:val="clear" w:color="auto" w:fill="FFFFFF"/>
        </w:rPr>
        <w:t xml:space="preserve">provide prevention and early intervention programmes, as well as effectively supporting those with a diagnosed eating disorder to access treatment and be supported through recovery and relapse.  </w:t>
      </w:r>
    </w:p>
    <w:p w:rsidR="000710F3" w:rsidP="0047798E" w:rsidRDefault="000710F3" w14:paraId="4F3064A1" w14:textId="77777777">
      <w:pPr>
        <w:spacing w:after="0" w:line="240" w:lineRule="auto"/>
        <w:ind w:left="-284" w:right="-471"/>
        <w:jc w:val="both"/>
        <w:rPr>
          <w:rFonts w:ascii="Arial" w:hAnsi="Arial" w:cs="Arial"/>
          <w:shd w:val="clear" w:color="auto" w:fill="FFFFFF"/>
        </w:rPr>
      </w:pPr>
    </w:p>
    <w:p w:rsidRPr="00AA0D6D" w:rsidR="0047798E" w:rsidP="0047798E" w:rsidRDefault="00132CAE" w14:paraId="0E91579F" w14:textId="79357269">
      <w:pPr>
        <w:spacing w:after="0" w:line="240" w:lineRule="auto"/>
        <w:ind w:left="-284" w:right="-471"/>
        <w:jc w:val="both"/>
        <w:rPr>
          <w:rFonts w:ascii="Arial" w:hAnsi="Arial" w:eastAsia="Arial" w:cs="Arial"/>
        </w:rPr>
      </w:pPr>
      <w:r w:rsidRPr="00132CAE">
        <w:rPr>
          <w:rFonts w:ascii="Arial" w:hAnsi="Arial" w:cs="Arial"/>
          <w:shd w:val="clear" w:color="auto" w:fill="FFFFFF"/>
        </w:rPr>
        <w:t xml:space="preserve">VCS organisations can help to identify individuals who are at-risk of or may be experiencing eating disorders and to provide information about appropriate resources and signpost to services.  </w:t>
      </w:r>
      <w:r w:rsidRPr="09C5F2A5" w:rsidR="0047798E">
        <w:rPr>
          <w:rFonts w:ascii="Arial" w:hAnsi="Arial" w:eastAsia="Arial" w:cs="Arial"/>
        </w:rPr>
        <w:t xml:space="preserve">We expect there to be a wide range of proposals but consideration to </w:t>
      </w:r>
      <w:r w:rsidRPr="09C5F2A5" w:rsidR="0047798E">
        <w:rPr>
          <w:rFonts w:ascii="Arial" w:hAnsi="Arial" w:eastAsia="Arial" w:cs="Arial"/>
          <w:b/>
          <w:bCs/>
        </w:rPr>
        <w:t>under-represented groups</w:t>
      </w:r>
      <w:r w:rsidRPr="09C5F2A5" w:rsidR="0047798E">
        <w:rPr>
          <w:rFonts w:ascii="Arial" w:hAnsi="Arial" w:eastAsia="Arial" w:cs="Arial"/>
        </w:rPr>
        <w:t xml:space="preserve"> is a priority and a commitment to the development of partnership working with CNWL and WLT and</w:t>
      </w:r>
      <w:r w:rsidR="0047798E">
        <w:rPr>
          <w:rFonts w:ascii="Arial" w:hAnsi="Arial" w:eastAsia="Arial" w:cs="Arial"/>
        </w:rPr>
        <w:t xml:space="preserve"> to help</w:t>
      </w:r>
      <w:r w:rsidRPr="09C5F2A5" w:rsidR="0047798E">
        <w:rPr>
          <w:rFonts w:ascii="Arial" w:hAnsi="Arial" w:eastAsia="Arial" w:cs="Arial"/>
        </w:rPr>
        <w:t xml:space="preserve"> increase </w:t>
      </w:r>
      <w:r w:rsidRPr="09C5F2A5" w:rsidR="0047798E">
        <w:rPr>
          <w:rFonts w:ascii="Arial" w:hAnsi="Arial" w:eastAsia="Arial" w:cs="Arial"/>
          <w:b/>
          <w:bCs/>
        </w:rPr>
        <w:t xml:space="preserve">referrals to the new </w:t>
      </w:r>
      <w:r w:rsidR="0047798E">
        <w:rPr>
          <w:rFonts w:ascii="Arial" w:hAnsi="Arial" w:eastAsia="Arial" w:cs="Arial"/>
          <w:b/>
          <w:bCs/>
        </w:rPr>
        <w:t xml:space="preserve">CNWL </w:t>
      </w:r>
      <w:r w:rsidRPr="09C5F2A5" w:rsidR="0047798E">
        <w:rPr>
          <w:rFonts w:ascii="Arial" w:hAnsi="Arial" w:eastAsia="Arial" w:cs="Arial"/>
          <w:b/>
          <w:bCs/>
        </w:rPr>
        <w:t>early help eating disorder services</w:t>
      </w:r>
      <w:r w:rsidRPr="09C5F2A5" w:rsidR="0047798E">
        <w:rPr>
          <w:rFonts w:ascii="Arial" w:hAnsi="Arial" w:eastAsia="Arial" w:cs="Arial"/>
        </w:rPr>
        <w:t>.</w:t>
      </w:r>
    </w:p>
    <w:p w:rsidR="0047798E" w:rsidP="0047798E" w:rsidRDefault="0047798E" w14:paraId="78DB2E26" w14:textId="77777777">
      <w:pPr>
        <w:spacing w:after="0" w:line="240" w:lineRule="auto"/>
        <w:ind w:left="-284" w:right="-471"/>
        <w:jc w:val="both"/>
        <w:rPr>
          <w:rFonts w:ascii="Arial" w:hAnsi="Arial" w:eastAsia="Arial" w:cs="Arial"/>
        </w:rPr>
      </w:pPr>
    </w:p>
    <w:p w:rsidR="0047798E" w:rsidP="0047798E" w:rsidRDefault="0047798E" w14:paraId="0B865B46" w14:textId="77777777">
      <w:pPr>
        <w:spacing w:after="0" w:line="240" w:lineRule="auto"/>
        <w:ind w:left="-284" w:right="-471"/>
        <w:jc w:val="both"/>
        <w:rPr>
          <w:rFonts w:ascii="Arial" w:hAnsi="Arial" w:eastAsia="Arial" w:cs="Arial"/>
        </w:rPr>
      </w:pPr>
      <w:r w:rsidRPr="09C5F2A5">
        <w:rPr>
          <w:rFonts w:ascii="Arial" w:hAnsi="Arial" w:eastAsia="Arial" w:cs="Arial"/>
        </w:rPr>
        <w:t>Groups/communities identified as either under-represented in services, not seeking support early or where eating disorders are less recognised (there may be additional groups you have identified please provide in your proposal)</w:t>
      </w:r>
      <w:r>
        <w:rPr>
          <w:rFonts w:ascii="Arial" w:hAnsi="Arial" w:eastAsia="Arial" w:cs="Arial"/>
        </w:rPr>
        <w:t>:</w:t>
      </w:r>
    </w:p>
    <w:p w:rsidRPr="00AA0D6D" w:rsidR="0047798E" w:rsidP="0047798E" w:rsidRDefault="0047798E" w14:paraId="3C683C76" w14:textId="77777777">
      <w:pPr>
        <w:spacing w:after="0" w:line="240" w:lineRule="auto"/>
        <w:ind w:left="-284" w:right="-471"/>
        <w:jc w:val="both"/>
        <w:rPr>
          <w:rFonts w:ascii="Arial" w:hAnsi="Arial" w:eastAsia="Arial" w:cs="Arial"/>
        </w:rPr>
      </w:pPr>
      <w:r w:rsidRPr="09C5F2A5">
        <w:rPr>
          <w:rFonts w:ascii="Arial" w:hAnsi="Arial" w:eastAsia="Arial" w:cs="Arial"/>
        </w:rPr>
        <w:t xml:space="preserve">  </w:t>
      </w:r>
    </w:p>
    <w:p w:rsidR="0047798E" w:rsidP="0047798E" w:rsidRDefault="0047798E" w14:paraId="05E43EE8"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Young men</w:t>
      </w:r>
    </w:p>
    <w:p w:rsidR="0047798E" w:rsidP="0047798E" w:rsidRDefault="0047798E" w14:paraId="204DFB10"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Non-binary young adults (who are often struggling with body image)</w:t>
      </w:r>
    </w:p>
    <w:p w:rsidR="0047798E" w:rsidP="0047798E" w:rsidRDefault="0047798E" w14:paraId="6AA551CD"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Black young adults</w:t>
      </w:r>
    </w:p>
    <w:p w:rsidR="0047798E" w:rsidP="0047798E" w:rsidRDefault="0047798E" w14:paraId="63402021"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Those with bulimia or binge eating disorders or history of dieting</w:t>
      </w:r>
    </w:p>
    <w:p w:rsidR="0047798E" w:rsidP="0047798E" w:rsidRDefault="007F118D" w14:paraId="2E1D7917" w14:textId="583E58D0">
      <w:pPr>
        <w:pStyle w:val="ListParagraph"/>
        <w:numPr>
          <w:ilvl w:val="0"/>
          <w:numId w:val="10"/>
        </w:numPr>
        <w:spacing w:after="0" w:line="240" w:lineRule="auto"/>
        <w:ind w:left="426" w:right="-471" w:hanging="710"/>
        <w:jc w:val="both"/>
        <w:rPr>
          <w:rFonts w:ascii="Arial" w:hAnsi="Arial" w:eastAsia="Arial" w:cs="Arial"/>
        </w:rPr>
      </w:pPr>
      <w:r>
        <w:rPr>
          <w:rFonts w:ascii="Arial" w:hAnsi="Arial" w:eastAsia="Arial" w:cs="Arial"/>
        </w:rPr>
        <w:t>Young people with o</w:t>
      </w:r>
      <w:r w:rsidR="0047798E">
        <w:rPr>
          <w:rFonts w:ascii="Arial" w:hAnsi="Arial" w:eastAsia="Arial" w:cs="Arial"/>
        </w:rPr>
        <w:t>besity</w:t>
      </w:r>
    </w:p>
    <w:p w:rsidR="0047798E" w:rsidP="0047798E" w:rsidRDefault="0047798E" w14:paraId="3BBB3ECC" w14:textId="77777777">
      <w:pPr>
        <w:pStyle w:val="ListParagraph"/>
        <w:spacing w:after="0" w:line="240" w:lineRule="auto"/>
        <w:ind w:left="426" w:right="-471"/>
        <w:jc w:val="both"/>
        <w:rPr>
          <w:rFonts w:ascii="Arial" w:hAnsi="Arial" w:eastAsia="Arial" w:cs="Arial"/>
        </w:rPr>
      </w:pPr>
    </w:p>
    <w:p w:rsidR="0047798E" w:rsidP="0047798E" w:rsidRDefault="0047798E" w14:paraId="1964F0FA" w14:textId="5DD09765">
      <w:pPr>
        <w:spacing w:after="0" w:line="240" w:lineRule="auto"/>
        <w:ind w:left="-284" w:right="-471"/>
        <w:jc w:val="both"/>
        <w:rPr>
          <w:rFonts w:ascii="Arial" w:hAnsi="Arial" w:eastAsia="Arial" w:cs="Arial"/>
        </w:rPr>
      </w:pPr>
      <w:r w:rsidRPr="09C5F2A5">
        <w:rPr>
          <w:rFonts w:ascii="Arial" w:hAnsi="Arial" w:eastAsia="Arial" w:cs="Arial"/>
        </w:rPr>
        <w:t>Programmes may be designed to increase positive body image and self-esteem and focus on risk factors that can be influenced (</w:t>
      </w:r>
      <w:proofErr w:type="spellStart"/>
      <w:r w:rsidR="00837440">
        <w:rPr>
          <w:rFonts w:ascii="Arial" w:hAnsi="Arial" w:eastAsia="Arial" w:cs="Arial"/>
        </w:rPr>
        <w:t>eg</w:t>
      </w:r>
      <w:proofErr w:type="spellEnd"/>
      <w:r w:rsidRPr="09C5F2A5">
        <w:rPr>
          <w:rFonts w:ascii="Arial" w:hAnsi="Arial" w:eastAsia="Arial" w:cs="Arial"/>
        </w:rPr>
        <w:t xml:space="preserve"> thin ideal internalisation, body dissatisfaction, peer pressure, bullying, perfectionism) and on increasing protective factors (</w:t>
      </w:r>
      <w:proofErr w:type="spellStart"/>
      <w:r w:rsidR="00837440">
        <w:rPr>
          <w:rFonts w:ascii="Arial" w:hAnsi="Arial" w:eastAsia="Arial" w:cs="Arial"/>
        </w:rPr>
        <w:t>eg</w:t>
      </w:r>
      <w:proofErr w:type="spellEnd"/>
      <w:r w:rsidRPr="09C5F2A5">
        <w:rPr>
          <w:rFonts w:ascii="Arial" w:hAnsi="Arial" w:eastAsia="Arial" w:cs="Arial"/>
        </w:rPr>
        <w:t xml:space="preserve"> self-esteem, social support, respect for diversity). Here are some examples of prevention and early intervention programmes:</w:t>
      </w:r>
    </w:p>
    <w:p w:rsidR="0047798E" w:rsidP="0047798E" w:rsidRDefault="0047798E" w14:paraId="507D6AA1" w14:textId="77777777">
      <w:pPr>
        <w:spacing w:after="0" w:line="240" w:lineRule="auto"/>
        <w:ind w:left="-284" w:right="-471"/>
        <w:jc w:val="both"/>
        <w:rPr>
          <w:rFonts w:ascii="Arial" w:hAnsi="Arial" w:eastAsia="Arial" w:cs="Arial"/>
        </w:rPr>
      </w:pPr>
    </w:p>
    <w:p w:rsidRPr="00AA0D6D" w:rsidR="0047798E" w:rsidP="0047798E" w:rsidRDefault="0047798E" w14:paraId="76708B16" w14:textId="0ED35138">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Campaigns to raise awareness, shift perceptions on eating disorders including young adults, parents/carers and staff</w:t>
      </w:r>
      <w:r w:rsidR="002F70FC">
        <w:rPr>
          <w:rFonts w:ascii="Arial" w:hAnsi="Arial" w:eastAsia="Arial" w:cs="Arial"/>
        </w:rPr>
        <w:t xml:space="preserve">, </w:t>
      </w:r>
      <w:proofErr w:type="spellStart"/>
      <w:r w:rsidR="002F70FC">
        <w:rPr>
          <w:rFonts w:ascii="Arial" w:hAnsi="Arial" w:eastAsia="Arial" w:cs="Arial"/>
        </w:rPr>
        <w:t>eg</w:t>
      </w:r>
      <w:proofErr w:type="spellEnd"/>
      <w:r w:rsidR="002F70FC">
        <w:rPr>
          <w:rFonts w:ascii="Arial" w:hAnsi="Arial" w:eastAsia="Arial" w:cs="Arial"/>
        </w:rPr>
        <w:t xml:space="preserve"> workshops, providing </w:t>
      </w:r>
      <w:proofErr w:type="gramStart"/>
      <w:r w:rsidR="002F70FC">
        <w:rPr>
          <w:rFonts w:ascii="Arial" w:hAnsi="Arial" w:eastAsia="Arial" w:cs="Arial"/>
        </w:rPr>
        <w:t>information</w:t>
      </w:r>
      <w:proofErr w:type="gramEnd"/>
    </w:p>
    <w:p w:rsidRPr="00AA0D6D" w:rsidR="0047798E" w:rsidP="0047798E" w:rsidRDefault="0047798E" w14:paraId="5694BAB6" w14:textId="1BF656A6">
      <w:pPr>
        <w:pStyle w:val="ListParagraph"/>
        <w:numPr>
          <w:ilvl w:val="0"/>
          <w:numId w:val="10"/>
        </w:numPr>
        <w:spacing w:after="0" w:line="240" w:lineRule="auto"/>
        <w:ind w:left="426" w:right="-471" w:hanging="710"/>
        <w:jc w:val="both"/>
        <w:rPr>
          <w:rFonts w:ascii="Arial" w:hAnsi="Arial" w:eastAsia="Arial" w:cs="Arial"/>
          <w:color w:val="242424"/>
        </w:rPr>
      </w:pPr>
      <w:r w:rsidRPr="09C5F2A5">
        <w:rPr>
          <w:rFonts w:ascii="Arial" w:hAnsi="Arial" w:eastAsia="Arial" w:cs="Arial"/>
        </w:rPr>
        <w:t>Deliver</w:t>
      </w:r>
      <w:r w:rsidR="000D4A5F">
        <w:rPr>
          <w:rFonts w:ascii="Arial" w:hAnsi="Arial" w:eastAsia="Arial" w:cs="Arial"/>
        </w:rPr>
        <w:t>ing</w:t>
      </w:r>
      <w:r w:rsidRPr="09C5F2A5">
        <w:rPr>
          <w:rFonts w:ascii="Arial" w:hAnsi="Arial" w:eastAsia="Arial" w:cs="Arial"/>
        </w:rPr>
        <w:t xml:space="preserve"> awareness</w:t>
      </w:r>
      <w:r>
        <w:rPr>
          <w:rFonts w:ascii="Arial" w:hAnsi="Arial" w:eastAsia="Arial" w:cs="Arial"/>
        </w:rPr>
        <w:t>-</w:t>
      </w:r>
      <w:r w:rsidRPr="09C5F2A5">
        <w:rPr>
          <w:rFonts w:ascii="Arial" w:hAnsi="Arial" w:eastAsia="Arial" w:cs="Arial"/>
        </w:rPr>
        <w:t xml:space="preserve">raising that promotes open conversations, dispelling stigma, and fostering resilience regarding disordered </w:t>
      </w:r>
      <w:proofErr w:type="gramStart"/>
      <w:r w:rsidRPr="09C5F2A5">
        <w:rPr>
          <w:rFonts w:ascii="Arial" w:hAnsi="Arial" w:eastAsia="Arial" w:cs="Arial"/>
        </w:rPr>
        <w:t>eating</w:t>
      </w:r>
      <w:proofErr w:type="gramEnd"/>
    </w:p>
    <w:p w:rsidRPr="00AA0D6D" w:rsidR="0047798E" w:rsidP="0047798E" w:rsidRDefault="0047798E" w14:paraId="22CBAB5D"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Promotion and signposting of services and support</w:t>
      </w:r>
    </w:p>
    <w:p w:rsidR="0047798E" w:rsidP="0047798E" w:rsidRDefault="0047798E" w14:paraId="7A79E10E" w14:textId="77777777">
      <w:pPr>
        <w:pStyle w:val="ListParagraph"/>
        <w:numPr>
          <w:ilvl w:val="0"/>
          <w:numId w:val="10"/>
        </w:numPr>
        <w:spacing w:after="0" w:line="240" w:lineRule="auto"/>
        <w:ind w:left="426" w:right="-471" w:hanging="710"/>
        <w:jc w:val="both"/>
        <w:rPr>
          <w:rFonts w:ascii="Arial" w:hAnsi="Arial" w:eastAsia="Arial" w:cs="Arial"/>
        </w:rPr>
      </w:pPr>
      <w:r w:rsidRPr="09C5F2A5">
        <w:rPr>
          <w:rFonts w:ascii="Arial" w:hAnsi="Arial" w:eastAsia="Arial" w:cs="Arial"/>
        </w:rPr>
        <w:t>Provision of early mental health support through services tailored to the needs of those at risk of eating disorders</w:t>
      </w:r>
      <w:r>
        <w:rPr>
          <w:rFonts w:ascii="Arial" w:hAnsi="Arial" w:eastAsia="Arial" w:cs="Arial"/>
        </w:rPr>
        <w:t>,</w:t>
      </w:r>
      <w:r w:rsidRPr="09C5F2A5">
        <w:rPr>
          <w:rFonts w:ascii="Arial" w:hAnsi="Arial" w:eastAsia="Arial" w:cs="Arial"/>
        </w:rPr>
        <w:t xml:space="preserve"> which may include peer support and targeted outreach that is culturally and racially sensitive. </w:t>
      </w:r>
    </w:p>
    <w:p w:rsidR="0047798E" w:rsidP="0047798E" w:rsidRDefault="0047798E" w14:paraId="30BBC0DC" w14:textId="77777777">
      <w:pPr>
        <w:spacing w:after="0" w:line="240" w:lineRule="auto"/>
        <w:ind w:left="-284" w:right="-471"/>
        <w:jc w:val="both"/>
        <w:rPr>
          <w:rFonts w:ascii="Arial" w:hAnsi="Arial" w:eastAsia="Arial" w:cs="Arial"/>
        </w:rPr>
      </w:pPr>
    </w:p>
    <w:p w:rsidR="0047798E" w:rsidP="0047798E" w:rsidRDefault="0047798E" w14:paraId="2DE28B9E" w14:textId="109AACA9">
      <w:pPr>
        <w:spacing w:after="0" w:line="240" w:lineRule="auto"/>
        <w:ind w:left="-284" w:right="-472"/>
        <w:jc w:val="both"/>
        <w:rPr>
          <w:rFonts w:ascii="Arial" w:hAnsi="Arial" w:eastAsia="Arial" w:cs="Arial"/>
        </w:rPr>
      </w:pPr>
      <w:r w:rsidRPr="09C5F2A5">
        <w:rPr>
          <w:rFonts w:ascii="Arial" w:hAnsi="Arial" w:eastAsia="Arial" w:cs="Arial"/>
        </w:rPr>
        <w:t xml:space="preserve">Alternatively, programmes may be designed to reach a group more directly, </w:t>
      </w:r>
      <w:r w:rsidR="006D4824">
        <w:rPr>
          <w:rFonts w:ascii="Arial" w:hAnsi="Arial" w:eastAsia="Arial" w:cs="Arial"/>
        </w:rPr>
        <w:t>for example</w:t>
      </w:r>
      <w:r>
        <w:rPr>
          <w:rFonts w:ascii="Arial" w:hAnsi="Arial" w:eastAsia="Arial" w:cs="Arial"/>
        </w:rPr>
        <w:t>:</w:t>
      </w:r>
    </w:p>
    <w:p w:rsidRPr="00526C33" w:rsidR="0047798E" w:rsidP="0047798E" w:rsidRDefault="0047798E" w14:paraId="6713021D" w14:textId="77777777">
      <w:pPr>
        <w:spacing w:after="0" w:line="240" w:lineRule="auto"/>
        <w:ind w:left="-284" w:right="-472"/>
        <w:jc w:val="both"/>
        <w:rPr>
          <w:rFonts w:ascii="Arial" w:hAnsi="Arial" w:eastAsia="Arial" w:cs="Arial"/>
        </w:rPr>
      </w:pPr>
    </w:p>
    <w:p w:rsidR="0047798E" w:rsidP="0047798E" w:rsidRDefault="000710F3" w14:paraId="5F450AF1" w14:textId="2213FD6C">
      <w:pPr>
        <w:pStyle w:val="xmsolistparagraph"/>
        <w:numPr>
          <w:ilvl w:val="0"/>
          <w:numId w:val="14"/>
        </w:numPr>
        <w:tabs>
          <w:tab w:val="clear" w:pos="720"/>
        </w:tabs>
        <w:ind w:left="426" w:right="-472" w:hanging="710"/>
        <w:jc w:val="both"/>
        <w:rPr>
          <w:rFonts w:ascii="Arial" w:hAnsi="Arial" w:eastAsia="Arial" w:cs="Arial"/>
        </w:rPr>
      </w:pPr>
      <w:r>
        <w:rPr>
          <w:rFonts w:ascii="Arial" w:hAnsi="Arial" w:eastAsia="Arial" w:cs="Arial"/>
        </w:rPr>
        <w:t>C</w:t>
      </w:r>
      <w:r w:rsidRPr="09C5F2A5" w:rsidR="0047798E">
        <w:rPr>
          <w:rFonts w:ascii="Arial" w:hAnsi="Arial" w:eastAsia="Arial" w:cs="Arial"/>
        </w:rPr>
        <w:t xml:space="preserve">lubs and </w:t>
      </w:r>
      <w:r w:rsidR="0047798E">
        <w:rPr>
          <w:rFonts w:ascii="Arial" w:hAnsi="Arial" w:eastAsia="Arial" w:cs="Arial"/>
        </w:rPr>
        <w:t>groups,</w:t>
      </w:r>
      <w:r w:rsidRPr="09C5F2A5" w:rsidR="0047798E">
        <w:rPr>
          <w:rFonts w:ascii="Arial" w:hAnsi="Arial" w:eastAsia="Arial" w:cs="Arial"/>
        </w:rPr>
        <w:t xml:space="preserve"> </w:t>
      </w:r>
      <w:proofErr w:type="spellStart"/>
      <w:r w:rsidR="000D4A5F">
        <w:rPr>
          <w:rFonts w:ascii="Arial" w:hAnsi="Arial" w:eastAsia="Arial" w:cs="Arial"/>
        </w:rPr>
        <w:t>eg</w:t>
      </w:r>
      <w:proofErr w:type="spellEnd"/>
      <w:r w:rsidRPr="09C5F2A5" w:rsidR="0047798E">
        <w:rPr>
          <w:rFonts w:ascii="Arial" w:hAnsi="Arial" w:eastAsia="Arial" w:cs="Arial"/>
        </w:rPr>
        <w:t xml:space="preserve"> skilling</w:t>
      </w:r>
      <w:r w:rsidR="0047798E">
        <w:rPr>
          <w:rFonts w:ascii="Arial" w:hAnsi="Arial" w:eastAsia="Arial" w:cs="Arial"/>
        </w:rPr>
        <w:t>-</w:t>
      </w:r>
      <w:r w:rsidRPr="09C5F2A5" w:rsidR="0047798E">
        <w:rPr>
          <w:rFonts w:ascii="Arial" w:hAnsi="Arial" w:eastAsia="Arial" w:cs="Arial"/>
        </w:rPr>
        <w:t xml:space="preserve">up those who run them to provide eating disorder awareness or early </w:t>
      </w:r>
      <w:proofErr w:type="gramStart"/>
      <w:r w:rsidRPr="09C5F2A5" w:rsidR="0047798E">
        <w:rPr>
          <w:rFonts w:ascii="Arial" w:hAnsi="Arial" w:eastAsia="Arial" w:cs="Arial"/>
        </w:rPr>
        <w:t>support</w:t>
      </w:r>
      <w:proofErr w:type="gramEnd"/>
    </w:p>
    <w:p w:rsidRPr="00526C33" w:rsidR="0047798E" w:rsidP="0047798E" w:rsidRDefault="0047798E" w14:paraId="76C1BBC7" w14:textId="06B7C452">
      <w:pPr>
        <w:pStyle w:val="xmsolistparagraph"/>
        <w:numPr>
          <w:ilvl w:val="0"/>
          <w:numId w:val="14"/>
        </w:numPr>
        <w:tabs>
          <w:tab w:val="clear" w:pos="720"/>
        </w:tabs>
        <w:ind w:left="426" w:right="-472" w:hanging="710"/>
        <w:jc w:val="both"/>
        <w:rPr>
          <w:rFonts w:ascii="Arial" w:hAnsi="Arial" w:eastAsia="Arial" w:cs="Arial"/>
        </w:rPr>
      </w:pPr>
      <w:r>
        <w:rPr>
          <w:rFonts w:ascii="Arial" w:hAnsi="Arial" w:eastAsia="Arial" w:cs="Arial"/>
        </w:rPr>
        <w:t xml:space="preserve">Professionals who work with young adults </w:t>
      </w:r>
      <w:proofErr w:type="spellStart"/>
      <w:r w:rsidR="000D4A5F">
        <w:rPr>
          <w:rFonts w:ascii="Arial" w:hAnsi="Arial" w:eastAsia="Arial" w:cs="Arial"/>
        </w:rPr>
        <w:t>eg</w:t>
      </w:r>
      <w:proofErr w:type="spellEnd"/>
      <w:r>
        <w:rPr>
          <w:rFonts w:ascii="Arial" w:hAnsi="Arial" w:eastAsia="Arial" w:cs="Arial"/>
        </w:rPr>
        <w:t xml:space="preserve"> youth workers, advisory or education services</w:t>
      </w:r>
    </w:p>
    <w:p w:rsidR="0047798E" w:rsidP="0047798E" w:rsidRDefault="0047798E" w14:paraId="014DC7A5" w14:textId="77777777">
      <w:pPr>
        <w:pStyle w:val="xmsolistparagraph"/>
        <w:numPr>
          <w:ilvl w:val="0"/>
          <w:numId w:val="14"/>
        </w:numPr>
        <w:tabs>
          <w:tab w:val="clear" w:pos="720"/>
        </w:tabs>
        <w:ind w:left="426" w:right="-472" w:hanging="710"/>
        <w:jc w:val="both"/>
        <w:rPr>
          <w:rFonts w:ascii="Arial" w:hAnsi="Arial" w:eastAsia="Arial" w:cs="Arial"/>
        </w:rPr>
      </w:pPr>
      <w:r w:rsidRPr="09C5F2A5">
        <w:rPr>
          <w:rFonts w:ascii="Arial" w:hAnsi="Arial" w:eastAsia="Arial" w:cs="Arial"/>
        </w:rPr>
        <w:t>Support for body image, exam stress, perfectionism, social media awareness, cooking and eating for health.</w:t>
      </w:r>
    </w:p>
    <w:p w:rsidR="00AA0D6D" w:rsidP="00194703" w:rsidRDefault="00AA0D6D" w14:paraId="1FF0AC48" w14:textId="77777777">
      <w:pPr>
        <w:spacing w:after="0" w:line="240" w:lineRule="auto"/>
        <w:ind w:right="-472"/>
        <w:jc w:val="both"/>
        <w:rPr>
          <w:rFonts w:ascii="Arial" w:hAnsi="Arial" w:cs="Arial"/>
          <w:color w:val="000000" w:themeColor="text1"/>
        </w:rPr>
      </w:pPr>
    </w:p>
    <w:p w:rsidR="0047798E" w:rsidP="0047798E" w:rsidRDefault="0047798E" w14:paraId="6F0E077E" w14:textId="77777777">
      <w:pPr>
        <w:pStyle w:val="xmsolistparagraph"/>
        <w:numPr>
          <w:ilvl w:val="0"/>
          <w:numId w:val="9"/>
        </w:numPr>
        <w:ind w:left="426" w:right="-472" w:hanging="710"/>
        <w:jc w:val="both"/>
        <w:rPr>
          <w:rFonts w:ascii="Arial" w:hAnsi="Arial" w:eastAsia="Arial" w:cs="Arial"/>
          <w:b/>
          <w:bCs/>
          <w:color w:val="000000" w:themeColor="text1"/>
          <w:u w:val="single"/>
        </w:rPr>
      </w:pPr>
      <w:r w:rsidRPr="09C5F2A5">
        <w:rPr>
          <w:rFonts w:ascii="Arial" w:hAnsi="Arial" w:eastAsia="Arial" w:cs="Arial"/>
          <w:b/>
          <w:bCs/>
          <w:color w:val="000000" w:themeColor="text1"/>
          <w:u w:val="single"/>
        </w:rPr>
        <w:t>How much funding is available?</w:t>
      </w:r>
    </w:p>
    <w:p w:rsidR="0047798E" w:rsidP="0047798E" w:rsidRDefault="0047798E" w14:paraId="0842611A" w14:textId="77777777">
      <w:pPr>
        <w:pStyle w:val="xmsolistparagraph"/>
        <w:ind w:left="-284" w:right="-472"/>
        <w:jc w:val="both"/>
        <w:rPr>
          <w:rFonts w:ascii="Arial" w:hAnsi="Arial" w:eastAsia="Arial" w:cs="Arial"/>
          <w:color w:val="000000" w:themeColor="text1"/>
        </w:rPr>
      </w:pPr>
    </w:p>
    <w:p w:rsidR="0047798E" w:rsidP="0047798E" w:rsidRDefault="0047798E" w14:paraId="7593E91A" w14:textId="1F372360">
      <w:pPr>
        <w:pStyle w:val="xmsolistparagraph"/>
        <w:ind w:left="-284" w:right="-472"/>
        <w:jc w:val="both"/>
        <w:rPr>
          <w:rFonts w:ascii="Arial" w:hAnsi="Arial" w:eastAsia="Arial" w:cs="Arial"/>
          <w:color w:val="000000" w:themeColor="text1"/>
        </w:rPr>
      </w:pPr>
      <w:r w:rsidRPr="7B7A1FDE" w:rsidR="6CD3FDE3">
        <w:rPr>
          <w:rFonts w:ascii="Arial" w:hAnsi="Arial" w:eastAsia="Arial" w:cs="Arial"/>
          <w:color w:val="000000" w:themeColor="text1" w:themeTint="FF" w:themeShade="FF"/>
        </w:rPr>
        <w:t xml:space="preserve">The total pot available for funding is £65,000. </w:t>
      </w:r>
      <w:r w:rsidRPr="7B7A1FDE" w:rsidR="0047798E">
        <w:rPr>
          <w:rFonts w:ascii="Arial" w:hAnsi="Arial" w:eastAsia="Arial" w:cs="Arial"/>
          <w:color w:val="000000" w:themeColor="text1" w:themeTint="FF" w:themeShade="FF"/>
        </w:rPr>
        <w:t>Grants of between £</w:t>
      </w:r>
      <w:r w:rsidRPr="7B7A1FDE" w:rsidR="000710F3">
        <w:rPr>
          <w:rFonts w:ascii="Arial" w:hAnsi="Arial" w:eastAsia="Arial" w:cs="Arial"/>
          <w:color w:val="000000" w:themeColor="text1" w:themeTint="FF" w:themeShade="FF"/>
        </w:rPr>
        <w:t>5</w:t>
      </w:r>
      <w:r w:rsidRPr="7B7A1FDE" w:rsidR="0047798E">
        <w:rPr>
          <w:rFonts w:ascii="Arial" w:hAnsi="Arial" w:eastAsia="Arial" w:cs="Arial"/>
          <w:color w:val="000000" w:themeColor="text1" w:themeTint="FF" w:themeShade="FF"/>
        </w:rPr>
        <w:t>,000-£</w:t>
      </w:r>
      <w:r w:rsidRPr="7B7A1FDE" w:rsidR="00A84891">
        <w:rPr>
          <w:rFonts w:ascii="Arial" w:hAnsi="Arial" w:eastAsia="Arial" w:cs="Arial"/>
          <w:color w:val="000000" w:themeColor="text1" w:themeTint="FF" w:themeShade="FF"/>
        </w:rPr>
        <w:t>65</w:t>
      </w:r>
      <w:r w:rsidRPr="7B7A1FDE" w:rsidR="0047798E">
        <w:rPr>
          <w:rFonts w:ascii="Arial" w:hAnsi="Arial" w:eastAsia="Arial" w:cs="Arial"/>
          <w:color w:val="000000" w:themeColor="text1" w:themeTint="FF" w:themeShade="FF"/>
        </w:rPr>
        <w:t>,000 will be made available to support prevention and early intervention programmes for eating disorders</w:t>
      </w:r>
      <w:r w:rsidRPr="7B7A1FDE" w:rsidR="0047798E">
        <w:rPr>
          <w:rFonts w:ascii="Arial" w:hAnsi="Arial" w:eastAsia="Arial" w:cs="Arial"/>
          <w:color w:val="000000" w:themeColor="text1" w:themeTint="FF" w:themeShade="FF"/>
        </w:rPr>
        <w:t xml:space="preserve">.  </w:t>
      </w:r>
      <w:r w:rsidRPr="7B7A1FDE" w:rsidR="0047798E">
        <w:rPr>
          <w:rFonts w:ascii="Arial" w:hAnsi="Arial" w:eastAsia="Arial" w:cs="Arial"/>
          <w:color w:val="000000" w:themeColor="text1" w:themeTint="FF" w:themeShade="FF"/>
        </w:rPr>
        <w:t xml:space="preserve">Individual organisations can develop more than one </w:t>
      </w:r>
      <w:r w:rsidRPr="7B7A1FDE" w:rsidR="0047798E">
        <w:rPr>
          <w:rFonts w:ascii="Arial" w:hAnsi="Arial" w:eastAsia="Arial" w:cs="Arial"/>
          <w:color w:val="000000" w:themeColor="text1" w:themeTint="FF" w:themeShade="FF"/>
        </w:rPr>
        <w:t>project</w:t>
      </w:r>
      <w:r w:rsidRPr="7B7A1FDE" w:rsidR="0047798E">
        <w:rPr>
          <w:rFonts w:ascii="Arial" w:hAnsi="Arial" w:eastAsia="Arial" w:cs="Arial"/>
          <w:color w:val="000000" w:themeColor="text1" w:themeTint="FF" w:themeShade="FF"/>
        </w:rPr>
        <w:t xml:space="preserve"> but the total cannot exceed £</w:t>
      </w:r>
      <w:r w:rsidRPr="7B7A1FDE" w:rsidR="00A84891">
        <w:rPr>
          <w:rFonts w:ascii="Arial" w:hAnsi="Arial" w:eastAsia="Arial" w:cs="Arial"/>
          <w:color w:val="000000" w:themeColor="text1" w:themeTint="FF" w:themeShade="FF"/>
        </w:rPr>
        <w:t>65</w:t>
      </w:r>
      <w:r w:rsidRPr="7B7A1FDE" w:rsidR="0047798E">
        <w:rPr>
          <w:rFonts w:ascii="Arial" w:hAnsi="Arial" w:eastAsia="Arial" w:cs="Arial"/>
          <w:color w:val="000000" w:themeColor="text1" w:themeTint="FF" w:themeShade="FF"/>
        </w:rPr>
        <w:t>,000.</w:t>
      </w:r>
    </w:p>
    <w:p w:rsidR="0047798E" w:rsidP="0047798E" w:rsidRDefault="0047798E" w14:paraId="46626F4C" w14:textId="77777777">
      <w:pPr>
        <w:pStyle w:val="ListParagraph"/>
        <w:spacing w:after="0" w:line="240" w:lineRule="auto"/>
        <w:ind w:left="426" w:right="-472"/>
        <w:jc w:val="both"/>
        <w:rPr>
          <w:rFonts w:ascii="Arial" w:hAnsi="Arial" w:cs="Arial"/>
          <w:b/>
          <w:color w:val="000000" w:themeColor="text1"/>
          <w:u w:val="single"/>
        </w:rPr>
      </w:pPr>
    </w:p>
    <w:p w:rsidRPr="00194703" w:rsidR="00194703" w:rsidP="00194703" w:rsidRDefault="00194703" w14:paraId="4954A355" w14:textId="77777777">
      <w:pPr>
        <w:pStyle w:val="ListParagraph"/>
        <w:numPr>
          <w:ilvl w:val="0"/>
          <w:numId w:val="9"/>
        </w:numPr>
        <w:spacing w:after="0" w:line="240" w:lineRule="auto"/>
        <w:ind w:left="426" w:right="-472" w:hanging="710"/>
        <w:jc w:val="both"/>
        <w:rPr>
          <w:rFonts w:ascii="Arial" w:hAnsi="Arial" w:cs="Arial"/>
          <w:b/>
          <w:color w:val="000000" w:themeColor="text1"/>
          <w:u w:val="single"/>
        </w:rPr>
      </w:pPr>
      <w:r>
        <w:rPr>
          <w:rFonts w:ascii="Arial" w:hAnsi="Arial" w:cs="Arial"/>
          <w:b/>
          <w:color w:val="000000" w:themeColor="text1"/>
          <w:u w:val="single"/>
        </w:rPr>
        <w:t>T</w:t>
      </w:r>
      <w:r w:rsidRPr="00194703">
        <w:rPr>
          <w:rFonts w:ascii="Arial" w:hAnsi="Arial" w:cs="Arial"/>
          <w:b/>
          <w:color w:val="000000" w:themeColor="text1"/>
          <w:u w:val="single"/>
        </w:rPr>
        <w:t>imescales</w:t>
      </w:r>
    </w:p>
    <w:p w:rsidR="00AA0D6D" w:rsidP="00AA0D6D" w:rsidRDefault="00AA0D6D" w14:paraId="4F0ABCDC" w14:textId="77777777">
      <w:pPr>
        <w:pStyle w:val="ListParagraph"/>
        <w:spacing w:after="0" w:line="240" w:lineRule="auto"/>
        <w:ind w:left="-284" w:right="-472"/>
        <w:jc w:val="both"/>
        <w:rPr>
          <w:rFonts w:ascii="Arial" w:hAnsi="Arial" w:cs="Arial"/>
          <w:color w:val="000000" w:themeColor="text1"/>
        </w:rPr>
      </w:pPr>
    </w:p>
    <w:p w:rsidR="00D66296" w:rsidP="00D66296" w:rsidRDefault="005B5B45" w14:paraId="69FC1A9D" w14:textId="77777777">
      <w:pPr>
        <w:ind w:left="-284" w:right="-472"/>
        <w:jc w:val="both"/>
        <w:rPr>
          <w:rFonts w:ascii="Arial" w:hAnsi="Arial" w:cs="Arial"/>
        </w:rPr>
      </w:pPr>
      <w:r>
        <w:rPr>
          <w:rFonts w:ascii="Arial" w:hAnsi="Arial" w:cs="Arial"/>
        </w:rPr>
        <w:t>The following timescales will apply:</w:t>
      </w:r>
    </w:p>
    <w:p w:rsidRPr="00D66296" w:rsidR="005B5B45" w:rsidP="00D66296" w:rsidRDefault="005B5B45" w14:paraId="0795D8F2" w14:textId="77777777">
      <w:pPr>
        <w:spacing w:after="0" w:line="240" w:lineRule="auto"/>
        <w:ind w:left="-284" w:right="-472"/>
        <w:jc w:val="both"/>
        <w:rPr>
          <w:rFonts w:ascii="Arial" w:hAnsi="Arial" w:cs="Arial"/>
        </w:rPr>
      </w:pPr>
    </w:p>
    <w:tbl>
      <w:tblPr>
        <w:tblStyle w:val="TableGrid"/>
        <w:tblW w:w="0" w:type="auto"/>
        <w:tblInd w:w="562" w:type="dxa"/>
        <w:tblLook w:val="04A0" w:firstRow="1" w:lastRow="0" w:firstColumn="1" w:lastColumn="0" w:noHBand="0" w:noVBand="1"/>
      </w:tblPr>
      <w:tblGrid>
        <w:gridCol w:w="5954"/>
        <w:gridCol w:w="2500"/>
      </w:tblGrid>
      <w:tr w:rsidRPr="00D66296" w:rsidR="00194703" w:rsidTr="7B7A1FDE" w14:paraId="629EBA66" w14:textId="77777777">
        <w:tc>
          <w:tcPr>
            <w:tcW w:w="5954" w:type="dxa"/>
            <w:shd w:val="clear" w:color="auto" w:fill="002060"/>
            <w:tcMar/>
          </w:tcPr>
          <w:p w:rsidRPr="00D66296" w:rsidR="00194703" w:rsidP="00194703" w:rsidRDefault="00D66296" w14:paraId="1AB08293" w14:textId="77777777">
            <w:pPr>
              <w:rPr>
                <w:rFonts w:ascii="Arial" w:hAnsi="Arial" w:cs="Arial"/>
                <w:b/>
              </w:rPr>
            </w:pPr>
            <w:r w:rsidRPr="00D66296">
              <w:rPr>
                <w:rFonts w:ascii="Arial" w:hAnsi="Arial" w:cs="Arial"/>
                <w:b/>
              </w:rPr>
              <w:t>Activity</w:t>
            </w:r>
          </w:p>
        </w:tc>
        <w:tc>
          <w:tcPr>
            <w:tcW w:w="2500" w:type="dxa"/>
            <w:shd w:val="clear" w:color="auto" w:fill="002060"/>
            <w:tcMar/>
          </w:tcPr>
          <w:p w:rsidRPr="00D66296" w:rsidR="00194703" w:rsidP="00194703" w:rsidRDefault="00D66296" w14:paraId="008DFFE6" w14:textId="77777777">
            <w:pPr>
              <w:rPr>
                <w:rFonts w:ascii="Arial" w:hAnsi="Arial" w:cs="Arial"/>
                <w:b/>
              </w:rPr>
            </w:pPr>
            <w:r w:rsidRPr="00D66296">
              <w:rPr>
                <w:rFonts w:ascii="Arial" w:hAnsi="Arial" w:cs="Arial"/>
                <w:b/>
              </w:rPr>
              <w:t>Date</w:t>
            </w:r>
          </w:p>
        </w:tc>
      </w:tr>
      <w:tr w:rsidRPr="00D66296" w:rsidR="00194703" w:rsidTr="7B7A1FDE" w14:paraId="267338D9" w14:textId="77777777">
        <w:tc>
          <w:tcPr>
            <w:tcW w:w="5954" w:type="dxa"/>
            <w:tcMar/>
          </w:tcPr>
          <w:p w:rsidRPr="00D66296" w:rsidR="00194703" w:rsidP="00194703" w:rsidRDefault="00F2301F" w14:paraId="7E61BC76" w14:textId="1675B439">
            <w:pPr>
              <w:rPr>
                <w:rFonts w:ascii="Arial" w:hAnsi="Arial" w:cs="Arial"/>
              </w:rPr>
            </w:pPr>
            <w:r>
              <w:rPr>
                <w:rFonts w:ascii="Arial" w:hAnsi="Arial" w:cs="Arial"/>
              </w:rPr>
              <w:t>Launch grant programme</w:t>
            </w:r>
          </w:p>
        </w:tc>
        <w:tc>
          <w:tcPr>
            <w:tcW w:w="2500" w:type="dxa"/>
            <w:tcMar/>
          </w:tcPr>
          <w:p w:rsidRPr="00D66296" w:rsidR="00194703" w:rsidP="00194703" w:rsidRDefault="00606C00" w14:paraId="0687E545" w14:textId="263A91F7">
            <w:pPr>
              <w:rPr>
                <w:rFonts w:ascii="Arial" w:hAnsi="Arial" w:cs="Arial"/>
              </w:rPr>
            </w:pPr>
            <w:r>
              <w:rPr>
                <w:rFonts w:ascii="Arial" w:hAnsi="Arial" w:cs="Arial"/>
              </w:rPr>
              <w:t xml:space="preserve">Monday </w:t>
            </w:r>
            <w:r w:rsidR="00A40F5B">
              <w:rPr>
                <w:rFonts w:ascii="Arial" w:hAnsi="Arial" w:cs="Arial"/>
              </w:rPr>
              <w:t>18 March</w:t>
            </w:r>
            <w:r w:rsidR="00E40E83">
              <w:rPr>
                <w:rFonts w:ascii="Arial" w:hAnsi="Arial" w:cs="Arial"/>
              </w:rPr>
              <w:t xml:space="preserve"> 2024</w:t>
            </w:r>
          </w:p>
        </w:tc>
      </w:tr>
      <w:tr w:rsidRPr="00D66296" w:rsidR="00194703" w:rsidTr="7B7A1FDE" w14:paraId="3DC7B604" w14:textId="77777777">
        <w:tc>
          <w:tcPr>
            <w:tcW w:w="5954" w:type="dxa"/>
            <w:tcMar/>
          </w:tcPr>
          <w:p w:rsidRPr="00D66296" w:rsidR="00194703" w:rsidP="00194703" w:rsidRDefault="00D66296" w14:paraId="2D5899D3" w14:textId="77777777">
            <w:pPr>
              <w:rPr>
                <w:rFonts w:ascii="Arial" w:hAnsi="Arial" w:cs="Arial"/>
              </w:rPr>
            </w:pPr>
            <w:r w:rsidRPr="00D66296">
              <w:rPr>
                <w:rFonts w:ascii="Arial" w:hAnsi="Arial" w:cs="Arial"/>
              </w:rPr>
              <w:t>Deadline for submission of proposals</w:t>
            </w:r>
          </w:p>
        </w:tc>
        <w:tc>
          <w:tcPr>
            <w:tcW w:w="2500" w:type="dxa"/>
            <w:tcMar/>
          </w:tcPr>
          <w:p w:rsidRPr="00D66296" w:rsidR="00194703" w:rsidP="00194703" w:rsidRDefault="00E40E83" w14:paraId="3B1207F3" w14:textId="382237B6">
            <w:pPr>
              <w:rPr>
                <w:rFonts w:ascii="Arial" w:hAnsi="Arial" w:cs="Arial"/>
              </w:rPr>
            </w:pPr>
            <w:r>
              <w:rPr>
                <w:rFonts w:ascii="Arial" w:hAnsi="Arial" w:cs="Arial"/>
              </w:rPr>
              <w:t>Tuesday</w:t>
            </w:r>
            <w:r w:rsidR="00A40F5B">
              <w:rPr>
                <w:rFonts w:ascii="Arial" w:hAnsi="Arial" w:cs="Arial"/>
              </w:rPr>
              <w:t xml:space="preserve"> 23 April</w:t>
            </w:r>
            <w:r>
              <w:rPr>
                <w:rFonts w:ascii="Arial" w:hAnsi="Arial" w:cs="Arial"/>
              </w:rPr>
              <w:t xml:space="preserve"> 2024</w:t>
            </w:r>
          </w:p>
        </w:tc>
      </w:tr>
      <w:tr w:rsidRPr="00D66296" w:rsidR="00194703" w:rsidTr="7B7A1FDE" w14:paraId="71C0C342" w14:textId="77777777">
        <w:tc>
          <w:tcPr>
            <w:tcW w:w="5954" w:type="dxa"/>
            <w:tcMar/>
          </w:tcPr>
          <w:p w:rsidRPr="00D66296" w:rsidR="00194703" w:rsidP="00194703" w:rsidRDefault="00D66296" w14:paraId="319E8EE5" w14:textId="77777777">
            <w:pPr>
              <w:rPr>
                <w:rFonts w:ascii="Arial" w:hAnsi="Arial" w:cs="Arial"/>
              </w:rPr>
            </w:pPr>
            <w:r w:rsidRPr="00D66296">
              <w:rPr>
                <w:rFonts w:ascii="Arial" w:hAnsi="Arial" w:cs="Arial"/>
              </w:rPr>
              <w:t>Contracts awarded and payment approved</w:t>
            </w:r>
          </w:p>
        </w:tc>
        <w:tc>
          <w:tcPr>
            <w:tcW w:w="2500" w:type="dxa"/>
            <w:tcMar/>
          </w:tcPr>
          <w:p w:rsidRPr="00D66296" w:rsidR="00194703" w:rsidP="00194703" w:rsidRDefault="00E40E83" w14:paraId="2ADCC00F" w14:textId="25ED34BA">
            <w:pPr>
              <w:rPr>
                <w:rFonts w:ascii="Arial" w:hAnsi="Arial" w:cs="Arial"/>
              </w:rPr>
            </w:pPr>
            <w:r>
              <w:rPr>
                <w:rFonts w:ascii="Arial" w:hAnsi="Arial" w:cs="Arial"/>
              </w:rPr>
              <w:t>May 2024</w:t>
            </w:r>
          </w:p>
        </w:tc>
      </w:tr>
      <w:tr w:rsidRPr="00D66296" w:rsidR="00194703" w:rsidTr="7B7A1FDE" w14:paraId="7F0D2E6E" w14:textId="77777777">
        <w:tc>
          <w:tcPr>
            <w:tcW w:w="5954" w:type="dxa"/>
            <w:tcMar/>
          </w:tcPr>
          <w:p w:rsidRPr="00D66296" w:rsidR="00194703" w:rsidP="00194703" w:rsidRDefault="00D66296" w14:paraId="0B0FA394" w14:textId="77777777">
            <w:pPr>
              <w:rPr>
                <w:rFonts w:ascii="Arial" w:hAnsi="Arial" w:cs="Arial"/>
              </w:rPr>
            </w:pPr>
            <w:r w:rsidRPr="00D66296">
              <w:rPr>
                <w:rFonts w:ascii="Arial" w:hAnsi="Arial" w:cs="Arial"/>
              </w:rPr>
              <w:t>Successful VCSE organisations begin delivery of projects</w:t>
            </w:r>
          </w:p>
        </w:tc>
        <w:tc>
          <w:tcPr>
            <w:tcW w:w="2500" w:type="dxa"/>
            <w:tcMar/>
          </w:tcPr>
          <w:p w:rsidRPr="00D66296" w:rsidR="00194703" w:rsidP="00194703" w:rsidRDefault="00E40E83" w14:paraId="72032E1E" w14:textId="0BCE1AAC">
            <w:pPr>
              <w:rPr>
                <w:rFonts w:ascii="Arial" w:hAnsi="Arial" w:cs="Arial"/>
              </w:rPr>
            </w:pPr>
            <w:r>
              <w:rPr>
                <w:rFonts w:ascii="Arial" w:hAnsi="Arial" w:cs="Arial"/>
              </w:rPr>
              <w:t>May</w:t>
            </w:r>
            <w:r w:rsidRPr="00D66296" w:rsidR="00D66296">
              <w:rPr>
                <w:rFonts w:ascii="Arial" w:hAnsi="Arial" w:cs="Arial"/>
              </w:rPr>
              <w:t xml:space="preserve"> to June 2024</w:t>
            </w:r>
          </w:p>
        </w:tc>
      </w:tr>
      <w:tr w:rsidR="7B7A1FDE" w:rsidTr="7B7A1FDE" w14:paraId="245CE39B">
        <w:trPr>
          <w:trHeight w:val="300"/>
        </w:trPr>
        <w:tc>
          <w:tcPr>
            <w:tcW w:w="5954" w:type="dxa"/>
            <w:tcMar/>
          </w:tcPr>
          <w:p w:rsidR="1B4E512E" w:rsidP="7B7A1FDE" w:rsidRDefault="1B4E512E" w14:paraId="795BCAC4" w14:textId="7D3C6C93">
            <w:pPr>
              <w:pStyle w:val="Normal"/>
              <w:rPr>
                <w:rFonts w:ascii="Arial" w:hAnsi="Arial" w:cs="Arial"/>
              </w:rPr>
            </w:pPr>
            <w:r w:rsidRPr="7B7A1FDE" w:rsidR="1B4E512E">
              <w:rPr>
                <w:rFonts w:ascii="Arial" w:hAnsi="Arial" w:cs="Arial"/>
              </w:rPr>
              <w:t>Successful VCSE organisation finish project delivery</w:t>
            </w:r>
          </w:p>
        </w:tc>
        <w:tc>
          <w:tcPr>
            <w:tcW w:w="2500" w:type="dxa"/>
            <w:tcMar/>
          </w:tcPr>
          <w:p w:rsidR="1B4E512E" w:rsidP="7B7A1FDE" w:rsidRDefault="1B4E512E" w14:paraId="237499EF" w14:textId="47024C2B">
            <w:pPr>
              <w:pStyle w:val="Normal"/>
              <w:rPr>
                <w:rFonts w:ascii="Arial" w:hAnsi="Arial" w:cs="Arial"/>
              </w:rPr>
            </w:pPr>
            <w:r w:rsidRPr="7B7A1FDE" w:rsidR="1B4E512E">
              <w:rPr>
                <w:rFonts w:ascii="Arial" w:hAnsi="Arial" w:cs="Arial"/>
              </w:rPr>
              <w:t>31 December 2024</w:t>
            </w:r>
          </w:p>
        </w:tc>
      </w:tr>
    </w:tbl>
    <w:p w:rsidR="00194703" w:rsidP="00A84891" w:rsidRDefault="00194703" w14:paraId="37BB23C7" w14:textId="77777777">
      <w:pPr>
        <w:spacing w:after="0" w:line="240" w:lineRule="auto"/>
        <w:ind w:right="-472"/>
        <w:jc w:val="both"/>
        <w:rPr>
          <w:rFonts w:ascii="Arial" w:hAnsi="Arial" w:cs="Arial"/>
          <w:color w:val="000000" w:themeColor="text1"/>
        </w:rPr>
      </w:pPr>
    </w:p>
    <w:p w:rsidR="005B5B45" w:rsidP="005A43FB" w:rsidRDefault="005B5B45" w14:paraId="21585FD6" w14:textId="77777777">
      <w:pPr>
        <w:spacing w:after="0" w:line="240" w:lineRule="auto"/>
        <w:ind w:left="-284" w:right="-472"/>
        <w:jc w:val="both"/>
        <w:rPr>
          <w:rFonts w:ascii="Arial" w:hAnsi="Arial" w:cs="Arial"/>
          <w:color w:val="000000" w:themeColor="text1"/>
        </w:rPr>
      </w:pPr>
    </w:p>
    <w:p w:rsidR="005A43FB" w:rsidP="00D66296" w:rsidRDefault="005A43FB" w14:paraId="566166B6" w14:textId="7EF80565">
      <w:pPr>
        <w:spacing w:after="0" w:line="240" w:lineRule="auto"/>
        <w:ind w:left="-567" w:right="-471"/>
        <w:rPr>
          <w:rFonts w:ascii="Arial" w:hAnsi="Arial" w:cs="Arial"/>
          <w:b/>
          <w:color w:val="000000" w:themeColor="text1"/>
        </w:rPr>
      </w:pPr>
      <w:r w:rsidRPr="00E27563">
        <w:rPr>
          <w:rFonts w:ascii="Arial" w:hAnsi="Arial" w:cs="Arial"/>
          <w:b/>
          <w:color w:val="000000" w:themeColor="text1"/>
        </w:rPr>
        <w:t>If this seems like something you would be willing to be a delivery partner on/be part of then please complete the following form and return to:</w:t>
      </w:r>
      <w:r w:rsidR="00D66296">
        <w:rPr>
          <w:rFonts w:ascii="Arial" w:hAnsi="Arial" w:cs="Arial"/>
          <w:b/>
          <w:color w:val="000000" w:themeColor="text1"/>
        </w:rPr>
        <w:t xml:space="preserve">  </w:t>
      </w:r>
      <w:hyperlink w:history="1" r:id="rId8">
        <w:r w:rsidRPr="00407BEC" w:rsidR="00025314">
          <w:rPr>
            <w:rStyle w:val="Hyperlink"/>
          </w:rPr>
          <w:t>grants@youngkandc.org.uk</w:t>
        </w:r>
      </w:hyperlink>
      <w:r w:rsidR="00025314">
        <w:t xml:space="preserve"> </w:t>
      </w:r>
    </w:p>
    <w:p w:rsidRPr="00E27563" w:rsidR="00D66296" w:rsidP="00D66296" w:rsidRDefault="00D66296" w14:paraId="71AE4961" w14:textId="77777777">
      <w:pPr>
        <w:spacing w:after="0" w:line="240" w:lineRule="auto"/>
        <w:ind w:left="-567" w:right="-471"/>
        <w:rPr>
          <w:rFonts w:ascii="Arial" w:hAnsi="Arial" w:cs="Arial"/>
          <w:b/>
          <w:color w:val="000000" w:themeColor="text1"/>
        </w:rPr>
      </w:pPr>
    </w:p>
    <w:p w:rsidR="005A43FB" w:rsidP="00D66296" w:rsidRDefault="005A43FB" w14:paraId="4641F258" w14:textId="77777777">
      <w:pPr>
        <w:spacing w:after="0" w:line="240" w:lineRule="auto"/>
        <w:ind w:left="-567" w:right="-471"/>
        <w:rPr>
          <w:rFonts w:ascii="Arial" w:hAnsi="Arial" w:cs="Arial"/>
          <w:b/>
          <w:color w:val="FF0000"/>
        </w:rPr>
      </w:pPr>
      <w:r w:rsidRPr="00C00452">
        <w:rPr>
          <w:rFonts w:ascii="Arial" w:hAnsi="Arial" w:cs="Arial"/>
          <w:b/>
          <w:color w:val="FF0000"/>
        </w:rPr>
        <w:t xml:space="preserve">Deadline date: </w:t>
      </w:r>
    </w:p>
    <w:p w:rsidRPr="00C00452" w:rsidR="00D66296" w:rsidP="00D66296" w:rsidRDefault="00D66296" w14:paraId="6AFAE738" w14:textId="77777777">
      <w:pPr>
        <w:spacing w:after="0" w:line="240" w:lineRule="auto"/>
        <w:ind w:left="-284" w:right="-471"/>
        <w:rPr>
          <w:rFonts w:ascii="Arial" w:hAnsi="Arial" w:cs="Arial"/>
          <w:b/>
          <w:color w:val="FF0000"/>
        </w:rPr>
      </w:pPr>
    </w:p>
    <w:tbl>
      <w:tblPr>
        <w:tblW w:w="10206"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6"/>
        <w:gridCol w:w="6520"/>
      </w:tblGrid>
      <w:tr w:rsidRPr="00E27563" w:rsidR="005A43FB" w:rsidTr="00D66296" w14:paraId="6A9E7C1E" w14:textId="77777777">
        <w:trPr>
          <w:trHeight w:val="417"/>
        </w:trPr>
        <w:tc>
          <w:tcPr>
            <w:tcW w:w="3686" w:type="dxa"/>
          </w:tcPr>
          <w:p w:rsidR="005A43FB" w:rsidP="00D66296" w:rsidRDefault="005A43FB" w14:paraId="7223D121" w14:textId="77777777">
            <w:pPr>
              <w:spacing w:after="0" w:line="240" w:lineRule="auto"/>
              <w:ind w:left="34" w:right="-108"/>
              <w:rPr>
                <w:rFonts w:ascii="Arial" w:hAnsi="Arial" w:cs="Arial"/>
                <w:color w:val="000000" w:themeColor="text1"/>
                <w:sz w:val="20"/>
                <w:szCs w:val="20"/>
              </w:rPr>
            </w:pPr>
            <w:r w:rsidRPr="00D66296">
              <w:rPr>
                <w:rFonts w:ascii="Arial" w:hAnsi="Arial" w:cs="Arial"/>
                <w:color w:val="000000" w:themeColor="text1"/>
                <w:sz w:val="20"/>
                <w:szCs w:val="20"/>
              </w:rPr>
              <w:t xml:space="preserve">Please </w:t>
            </w:r>
            <w:r w:rsidR="00025314">
              <w:rPr>
                <w:rFonts w:ascii="Arial" w:hAnsi="Arial" w:cs="Arial"/>
                <w:color w:val="000000" w:themeColor="text1"/>
                <w:sz w:val="20"/>
                <w:szCs w:val="20"/>
              </w:rPr>
              <w:t xml:space="preserve">describe the service or </w:t>
            </w:r>
            <w:r w:rsidR="00E95351">
              <w:rPr>
                <w:rFonts w:ascii="Arial" w:hAnsi="Arial" w:cs="Arial"/>
                <w:color w:val="000000" w:themeColor="text1"/>
                <w:sz w:val="20"/>
                <w:szCs w:val="20"/>
              </w:rPr>
              <w:t xml:space="preserve">activities that you propose to </w:t>
            </w:r>
            <w:proofErr w:type="gramStart"/>
            <w:r w:rsidR="00E95351">
              <w:rPr>
                <w:rFonts w:ascii="Arial" w:hAnsi="Arial" w:cs="Arial"/>
                <w:color w:val="000000" w:themeColor="text1"/>
                <w:sz w:val="20"/>
                <w:szCs w:val="20"/>
              </w:rPr>
              <w:t>deliver?</w:t>
            </w:r>
            <w:proofErr w:type="gramEnd"/>
          </w:p>
          <w:p w:rsidR="0063050A" w:rsidP="00D66296" w:rsidRDefault="0063050A" w14:paraId="1FE949AB" w14:textId="77777777">
            <w:pPr>
              <w:spacing w:after="0" w:line="240" w:lineRule="auto"/>
              <w:ind w:left="34" w:right="-108"/>
              <w:rPr>
                <w:rFonts w:ascii="Arial" w:hAnsi="Arial" w:cs="Arial"/>
                <w:color w:val="000000" w:themeColor="text1"/>
                <w:sz w:val="20"/>
                <w:szCs w:val="20"/>
              </w:rPr>
            </w:pPr>
          </w:p>
          <w:p w:rsidR="0063050A" w:rsidP="00D66296" w:rsidRDefault="0063050A" w14:paraId="6CD524AF" w14:textId="0EAE56EB">
            <w:pPr>
              <w:spacing w:after="0" w:line="240" w:lineRule="auto"/>
              <w:ind w:left="34" w:right="-108"/>
              <w:rPr>
                <w:rFonts w:ascii="Arial" w:hAnsi="Arial" w:cs="Arial"/>
                <w:color w:val="000000" w:themeColor="text1"/>
                <w:sz w:val="20"/>
                <w:szCs w:val="20"/>
              </w:rPr>
            </w:pPr>
            <w:r>
              <w:rPr>
                <w:rFonts w:ascii="Arial" w:hAnsi="Arial" w:cs="Arial"/>
                <w:color w:val="000000" w:themeColor="text1"/>
                <w:sz w:val="20"/>
                <w:szCs w:val="20"/>
              </w:rPr>
              <w:t>Will your service reach any of the priority groups listed above?</w:t>
            </w:r>
          </w:p>
          <w:p w:rsidR="0063050A" w:rsidP="0063050A" w:rsidRDefault="0063050A" w14:paraId="030EFCD8" w14:textId="74CAFAAE">
            <w:pPr>
              <w:spacing w:after="0" w:line="240" w:lineRule="auto"/>
              <w:ind w:right="-108"/>
              <w:rPr>
                <w:rFonts w:ascii="Arial" w:hAnsi="Arial" w:cs="Arial"/>
                <w:color w:val="000000" w:themeColor="text1"/>
                <w:sz w:val="20"/>
                <w:szCs w:val="20"/>
              </w:rPr>
            </w:pPr>
          </w:p>
          <w:p w:rsidRPr="00D66296" w:rsidR="0063050A" w:rsidP="00D66296" w:rsidRDefault="0063050A" w14:paraId="36853399" w14:textId="363AB0CA">
            <w:pPr>
              <w:spacing w:after="0" w:line="240" w:lineRule="auto"/>
              <w:ind w:left="34" w:right="-108"/>
              <w:rPr>
                <w:rFonts w:ascii="Arial" w:hAnsi="Arial" w:cs="Arial"/>
                <w:color w:val="000000" w:themeColor="text1"/>
                <w:sz w:val="20"/>
                <w:szCs w:val="20"/>
              </w:rPr>
            </w:pPr>
          </w:p>
        </w:tc>
        <w:tc>
          <w:tcPr>
            <w:tcW w:w="6520" w:type="dxa"/>
          </w:tcPr>
          <w:p w:rsidRPr="005B5B45" w:rsidR="005A43FB" w:rsidP="005B5B45" w:rsidRDefault="005A43FB" w14:paraId="2F194FEC" w14:textId="77777777">
            <w:pPr>
              <w:spacing w:after="0" w:line="240" w:lineRule="auto"/>
              <w:ind w:left="40"/>
              <w:rPr>
                <w:rFonts w:ascii="Arial" w:hAnsi="Arial" w:cs="Arial"/>
                <w:color w:val="000000" w:themeColor="text1"/>
                <w:sz w:val="20"/>
                <w:szCs w:val="20"/>
              </w:rPr>
            </w:pPr>
          </w:p>
          <w:p w:rsidR="005B5B45" w:rsidP="005B5B45" w:rsidRDefault="005B5B45" w14:paraId="791BD451" w14:textId="77777777">
            <w:pPr>
              <w:spacing w:after="0" w:line="240" w:lineRule="auto"/>
              <w:ind w:left="40"/>
              <w:rPr>
                <w:rFonts w:ascii="Arial" w:hAnsi="Arial" w:cs="Arial"/>
                <w:color w:val="000000" w:themeColor="text1"/>
                <w:sz w:val="20"/>
                <w:szCs w:val="20"/>
              </w:rPr>
            </w:pPr>
          </w:p>
          <w:p w:rsidRPr="005B5B45" w:rsidR="005B5B45" w:rsidP="005B5B45" w:rsidRDefault="005B5B45" w14:paraId="3BAD217C" w14:textId="77777777">
            <w:pPr>
              <w:spacing w:after="0" w:line="240" w:lineRule="auto"/>
              <w:ind w:left="40"/>
              <w:rPr>
                <w:rFonts w:ascii="Arial" w:hAnsi="Arial" w:cs="Arial"/>
                <w:color w:val="000000" w:themeColor="text1"/>
                <w:sz w:val="20"/>
                <w:szCs w:val="20"/>
              </w:rPr>
            </w:pPr>
          </w:p>
          <w:p w:rsidRPr="005B5B45" w:rsidR="005B5B45" w:rsidP="005B5B45" w:rsidRDefault="005B5B45" w14:paraId="7BEA67D6" w14:textId="77777777">
            <w:pPr>
              <w:spacing w:after="0" w:line="240" w:lineRule="auto"/>
              <w:ind w:left="40"/>
              <w:rPr>
                <w:rFonts w:ascii="Arial" w:hAnsi="Arial" w:cs="Arial"/>
                <w:color w:val="000000" w:themeColor="text1"/>
                <w:sz w:val="20"/>
                <w:szCs w:val="20"/>
              </w:rPr>
            </w:pPr>
          </w:p>
        </w:tc>
      </w:tr>
      <w:tr w:rsidRPr="00E27563" w:rsidR="005A43FB" w:rsidTr="00D66296" w14:paraId="02D58CFA" w14:textId="77777777">
        <w:trPr>
          <w:trHeight w:val="417"/>
        </w:trPr>
        <w:tc>
          <w:tcPr>
            <w:tcW w:w="3686" w:type="dxa"/>
          </w:tcPr>
          <w:p w:rsidRPr="00D66296" w:rsidR="005A43FB" w:rsidP="00D66296" w:rsidRDefault="005A43FB" w14:paraId="5D0C8302" w14:textId="4A37FE86">
            <w:pPr>
              <w:spacing w:after="0" w:line="240" w:lineRule="auto"/>
              <w:ind w:left="34" w:right="-108"/>
              <w:rPr>
                <w:rFonts w:ascii="Arial" w:hAnsi="Arial" w:cs="Arial"/>
                <w:color w:val="000000" w:themeColor="text1"/>
                <w:sz w:val="20"/>
                <w:szCs w:val="20"/>
              </w:rPr>
            </w:pPr>
            <w:r w:rsidRPr="00D66296">
              <w:rPr>
                <w:rFonts w:ascii="Arial" w:hAnsi="Arial" w:cs="Arial"/>
                <w:color w:val="000000" w:themeColor="text1"/>
                <w:sz w:val="20"/>
                <w:szCs w:val="20"/>
              </w:rPr>
              <w:t xml:space="preserve">How </w:t>
            </w:r>
            <w:r w:rsidR="00E95351">
              <w:rPr>
                <w:rFonts w:ascii="Arial" w:hAnsi="Arial" w:cs="Arial"/>
                <w:color w:val="000000" w:themeColor="text1"/>
                <w:sz w:val="20"/>
                <w:szCs w:val="20"/>
              </w:rPr>
              <w:t>will this</w:t>
            </w:r>
            <w:r w:rsidRPr="00D66296">
              <w:rPr>
                <w:rFonts w:ascii="Arial" w:hAnsi="Arial" w:cs="Arial"/>
                <w:color w:val="000000" w:themeColor="text1"/>
                <w:sz w:val="20"/>
                <w:szCs w:val="20"/>
              </w:rPr>
              <w:t xml:space="preserve"> contribute to improving the health and wellbeing of young adult</w:t>
            </w:r>
            <w:r w:rsidR="00E95351">
              <w:rPr>
                <w:rFonts w:ascii="Arial" w:hAnsi="Arial" w:cs="Arial"/>
                <w:color w:val="000000" w:themeColor="text1"/>
                <w:sz w:val="20"/>
                <w:szCs w:val="20"/>
              </w:rPr>
              <w:t>s</w:t>
            </w:r>
            <w:r w:rsidRPr="00D66296">
              <w:rPr>
                <w:rFonts w:ascii="Arial" w:hAnsi="Arial" w:cs="Arial"/>
                <w:color w:val="000000" w:themeColor="text1"/>
                <w:sz w:val="20"/>
                <w:szCs w:val="20"/>
              </w:rPr>
              <w:t xml:space="preserve">? </w:t>
            </w:r>
          </w:p>
          <w:p w:rsidRPr="00D66296" w:rsidR="005A43FB" w:rsidP="00D66296" w:rsidRDefault="005A43FB" w14:paraId="440AC416" w14:textId="77777777">
            <w:pPr>
              <w:spacing w:after="0" w:line="240" w:lineRule="auto"/>
              <w:ind w:left="34" w:right="-108"/>
              <w:rPr>
                <w:rFonts w:ascii="Arial" w:hAnsi="Arial" w:cs="Arial"/>
                <w:color w:val="000000" w:themeColor="text1"/>
                <w:sz w:val="20"/>
                <w:szCs w:val="20"/>
              </w:rPr>
            </w:pPr>
          </w:p>
        </w:tc>
        <w:tc>
          <w:tcPr>
            <w:tcW w:w="6520" w:type="dxa"/>
          </w:tcPr>
          <w:p w:rsidRPr="005B5B45" w:rsidR="005A43FB" w:rsidP="005B5B45" w:rsidRDefault="005A43FB" w14:paraId="6C114A18" w14:textId="77777777">
            <w:pPr>
              <w:spacing w:after="0" w:line="240" w:lineRule="auto"/>
              <w:ind w:left="40"/>
              <w:rPr>
                <w:rFonts w:ascii="Arial" w:hAnsi="Arial" w:cs="Arial"/>
                <w:color w:val="000000" w:themeColor="text1"/>
                <w:sz w:val="20"/>
                <w:szCs w:val="20"/>
              </w:rPr>
            </w:pPr>
          </w:p>
          <w:p w:rsidR="005B5B45" w:rsidP="005B5B45" w:rsidRDefault="005B5B45" w14:paraId="6E546D35" w14:textId="77777777">
            <w:pPr>
              <w:spacing w:after="0" w:line="240" w:lineRule="auto"/>
              <w:ind w:left="40"/>
              <w:rPr>
                <w:rFonts w:ascii="Arial" w:hAnsi="Arial" w:cs="Arial"/>
                <w:color w:val="000000" w:themeColor="text1"/>
                <w:sz w:val="20"/>
                <w:szCs w:val="20"/>
              </w:rPr>
            </w:pPr>
          </w:p>
          <w:p w:rsidR="005B5B45" w:rsidP="005B5B45" w:rsidRDefault="005B5B45" w14:paraId="37EE7913" w14:textId="77777777">
            <w:pPr>
              <w:spacing w:after="0" w:line="240" w:lineRule="auto"/>
              <w:ind w:left="40"/>
              <w:rPr>
                <w:rFonts w:ascii="Arial" w:hAnsi="Arial" w:cs="Arial"/>
                <w:color w:val="000000" w:themeColor="text1"/>
                <w:sz w:val="20"/>
                <w:szCs w:val="20"/>
              </w:rPr>
            </w:pPr>
          </w:p>
          <w:p w:rsidRPr="005B5B45" w:rsidR="005B5B45" w:rsidP="005B5B45" w:rsidRDefault="005B5B45" w14:paraId="52A79A41" w14:textId="77777777">
            <w:pPr>
              <w:spacing w:after="0" w:line="240" w:lineRule="auto"/>
              <w:ind w:left="40"/>
              <w:rPr>
                <w:rFonts w:ascii="Arial" w:hAnsi="Arial" w:cs="Arial"/>
                <w:color w:val="000000" w:themeColor="text1"/>
                <w:sz w:val="20"/>
                <w:szCs w:val="20"/>
              </w:rPr>
            </w:pPr>
          </w:p>
        </w:tc>
      </w:tr>
      <w:tr w:rsidRPr="00E27563" w:rsidR="005A43FB" w:rsidTr="00D66296" w14:paraId="03A24598" w14:textId="77777777">
        <w:trPr>
          <w:trHeight w:val="417"/>
        </w:trPr>
        <w:tc>
          <w:tcPr>
            <w:tcW w:w="3686" w:type="dxa"/>
          </w:tcPr>
          <w:p w:rsidRPr="00D66296" w:rsidR="005A43FB" w:rsidP="00D66296" w:rsidRDefault="005A43FB" w14:paraId="558E12BC" w14:textId="77777777">
            <w:pPr>
              <w:spacing w:after="0" w:line="240" w:lineRule="auto"/>
              <w:ind w:left="34" w:right="-108"/>
              <w:rPr>
                <w:rFonts w:ascii="Arial" w:hAnsi="Arial" w:cs="Arial"/>
                <w:color w:val="000000" w:themeColor="text1"/>
                <w:sz w:val="20"/>
                <w:szCs w:val="20"/>
              </w:rPr>
            </w:pPr>
            <w:r w:rsidRPr="00D66296">
              <w:rPr>
                <w:rFonts w:ascii="Arial" w:hAnsi="Arial" w:cs="Arial"/>
                <w:color w:val="000000" w:themeColor="text1"/>
                <w:sz w:val="20"/>
                <w:szCs w:val="20"/>
              </w:rPr>
              <w:t xml:space="preserve">How will we know if it is successful? </w:t>
            </w:r>
          </w:p>
          <w:p w:rsidRPr="00D66296" w:rsidR="005A43FB" w:rsidP="00D66296" w:rsidRDefault="005A43FB" w14:paraId="46718DD1" w14:textId="77777777">
            <w:pPr>
              <w:spacing w:after="0" w:line="240" w:lineRule="auto"/>
              <w:ind w:left="34" w:right="-108"/>
              <w:rPr>
                <w:rFonts w:ascii="Arial" w:hAnsi="Arial" w:cs="Arial"/>
                <w:color w:val="000000" w:themeColor="text1"/>
                <w:sz w:val="20"/>
                <w:szCs w:val="20"/>
              </w:rPr>
            </w:pPr>
          </w:p>
        </w:tc>
        <w:tc>
          <w:tcPr>
            <w:tcW w:w="6520" w:type="dxa"/>
          </w:tcPr>
          <w:p w:rsidRPr="005B5B45" w:rsidR="005A43FB" w:rsidP="005B5B45" w:rsidRDefault="005A43FB" w14:paraId="0D5A5B67" w14:textId="77777777">
            <w:pPr>
              <w:spacing w:after="0" w:line="240" w:lineRule="auto"/>
              <w:ind w:left="40"/>
              <w:rPr>
                <w:rFonts w:ascii="Arial" w:hAnsi="Arial" w:cs="Arial"/>
                <w:color w:val="000000" w:themeColor="text1"/>
                <w:sz w:val="20"/>
                <w:szCs w:val="20"/>
              </w:rPr>
            </w:pPr>
          </w:p>
          <w:p w:rsidR="005B5B45" w:rsidP="005B5B45" w:rsidRDefault="005B5B45" w14:paraId="5E71350A" w14:textId="77777777">
            <w:pPr>
              <w:spacing w:after="0" w:line="240" w:lineRule="auto"/>
              <w:ind w:left="40"/>
              <w:rPr>
                <w:rFonts w:ascii="Arial" w:hAnsi="Arial" w:cs="Arial"/>
                <w:color w:val="000000" w:themeColor="text1"/>
                <w:sz w:val="20"/>
                <w:szCs w:val="20"/>
              </w:rPr>
            </w:pPr>
          </w:p>
          <w:p w:rsidRPr="005B5B45" w:rsidR="005B5B45" w:rsidP="005B5B45" w:rsidRDefault="005B5B45" w14:paraId="380CAA6F" w14:textId="77777777">
            <w:pPr>
              <w:spacing w:after="0" w:line="240" w:lineRule="auto"/>
              <w:ind w:left="40"/>
              <w:rPr>
                <w:rFonts w:ascii="Arial" w:hAnsi="Arial" w:cs="Arial"/>
                <w:color w:val="000000" w:themeColor="text1"/>
                <w:sz w:val="20"/>
                <w:szCs w:val="20"/>
              </w:rPr>
            </w:pPr>
          </w:p>
          <w:p w:rsidRPr="005B5B45" w:rsidR="005B5B45" w:rsidP="005B5B45" w:rsidRDefault="005B5B45" w14:paraId="58F32A15" w14:textId="77777777">
            <w:pPr>
              <w:spacing w:after="0" w:line="240" w:lineRule="auto"/>
              <w:ind w:left="40"/>
              <w:rPr>
                <w:rFonts w:ascii="Arial" w:hAnsi="Arial" w:cs="Arial"/>
                <w:color w:val="000000" w:themeColor="text1"/>
                <w:sz w:val="20"/>
                <w:szCs w:val="20"/>
              </w:rPr>
            </w:pPr>
          </w:p>
        </w:tc>
      </w:tr>
      <w:tr w:rsidRPr="00E27563" w:rsidR="005A43FB" w:rsidTr="00D66296" w14:paraId="2F9F331B" w14:textId="77777777">
        <w:trPr>
          <w:trHeight w:val="417"/>
        </w:trPr>
        <w:tc>
          <w:tcPr>
            <w:tcW w:w="3686" w:type="dxa"/>
          </w:tcPr>
          <w:p w:rsidRPr="00D66296" w:rsidR="005A43FB" w:rsidP="00D66296" w:rsidRDefault="005A43FB" w14:paraId="03548328" w14:textId="7006A6C0">
            <w:pPr>
              <w:spacing w:after="0" w:line="240" w:lineRule="auto"/>
              <w:ind w:left="34" w:right="-108"/>
              <w:rPr>
                <w:rFonts w:ascii="Arial" w:hAnsi="Arial" w:cs="Arial"/>
                <w:color w:val="000000" w:themeColor="text1"/>
                <w:sz w:val="20"/>
                <w:szCs w:val="20"/>
              </w:rPr>
            </w:pPr>
            <w:r w:rsidRPr="00D66296">
              <w:rPr>
                <w:rFonts w:ascii="Arial" w:hAnsi="Arial" w:cs="Arial"/>
                <w:color w:val="000000" w:themeColor="text1"/>
                <w:sz w:val="20"/>
                <w:szCs w:val="20"/>
              </w:rPr>
              <w:t xml:space="preserve">How much </w:t>
            </w:r>
            <w:r w:rsidR="00E95351">
              <w:rPr>
                <w:rFonts w:ascii="Arial" w:hAnsi="Arial" w:cs="Arial"/>
                <w:color w:val="000000" w:themeColor="text1"/>
                <w:sz w:val="20"/>
                <w:szCs w:val="20"/>
              </w:rPr>
              <w:t>funding</w:t>
            </w:r>
            <w:r w:rsidRPr="00D66296">
              <w:rPr>
                <w:rFonts w:ascii="Arial" w:hAnsi="Arial" w:cs="Arial"/>
                <w:color w:val="000000" w:themeColor="text1"/>
                <w:sz w:val="20"/>
                <w:szCs w:val="20"/>
              </w:rPr>
              <w:t xml:space="preserve"> are you seeking and how will it be spent? </w:t>
            </w:r>
          </w:p>
        </w:tc>
        <w:tc>
          <w:tcPr>
            <w:tcW w:w="6520" w:type="dxa"/>
          </w:tcPr>
          <w:p w:rsidRPr="005B5B45" w:rsidR="005A43FB" w:rsidP="005B5B45" w:rsidRDefault="005A43FB" w14:paraId="5C384C14" w14:textId="77777777">
            <w:pPr>
              <w:spacing w:after="0" w:line="240" w:lineRule="auto"/>
              <w:ind w:left="40"/>
              <w:rPr>
                <w:rFonts w:ascii="Arial" w:hAnsi="Arial" w:cs="Arial"/>
                <w:color w:val="000000" w:themeColor="text1"/>
                <w:sz w:val="20"/>
                <w:szCs w:val="20"/>
              </w:rPr>
            </w:pPr>
          </w:p>
          <w:p w:rsidR="005B5B45" w:rsidP="005B5B45" w:rsidRDefault="005B5B45" w14:paraId="76CB7E18" w14:textId="77777777">
            <w:pPr>
              <w:spacing w:after="0" w:line="240" w:lineRule="auto"/>
              <w:ind w:left="40"/>
              <w:rPr>
                <w:rFonts w:ascii="Arial" w:hAnsi="Arial" w:cs="Arial"/>
                <w:color w:val="000000" w:themeColor="text1"/>
                <w:sz w:val="20"/>
                <w:szCs w:val="20"/>
              </w:rPr>
            </w:pPr>
          </w:p>
          <w:p w:rsidR="005B5B45" w:rsidP="005B5B45" w:rsidRDefault="005B5B45" w14:paraId="77B165F6" w14:textId="77777777">
            <w:pPr>
              <w:spacing w:after="0" w:line="240" w:lineRule="auto"/>
              <w:ind w:left="40"/>
              <w:rPr>
                <w:rFonts w:ascii="Arial" w:hAnsi="Arial" w:cs="Arial"/>
                <w:color w:val="000000" w:themeColor="text1"/>
                <w:sz w:val="20"/>
                <w:szCs w:val="20"/>
              </w:rPr>
            </w:pPr>
          </w:p>
          <w:p w:rsidRPr="005B5B45" w:rsidR="005B5B45" w:rsidP="005B5B45" w:rsidRDefault="005B5B45" w14:paraId="6BA18952" w14:textId="77777777">
            <w:pPr>
              <w:spacing w:after="0" w:line="240" w:lineRule="auto"/>
              <w:ind w:left="40"/>
              <w:rPr>
                <w:rFonts w:ascii="Arial" w:hAnsi="Arial" w:cs="Arial"/>
                <w:color w:val="000000" w:themeColor="text1"/>
                <w:sz w:val="20"/>
                <w:szCs w:val="20"/>
              </w:rPr>
            </w:pPr>
          </w:p>
          <w:p w:rsidRPr="005B5B45" w:rsidR="005B5B45" w:rsidP="005B5B45" w:rsidRDefault="005B5B45" w14:paraId="2F1E11D7" w14:textId="77777777">
            <w:pPr>
              <w:spacing w:after="0" w:line="240" w:lineRule="auto"/>
              <w:ind w:left="40"/>
              <w:rPr>
                <w:rFonts w:ascii="Arial" w:hAnsi="Arial" w:cs="Arial"/>
                <w:color w:val="000000" w:themeColor="text1"/>
                <w:sz w:val="20"/>
                <w:szCs w:val="20"/>
              </w:rPr>
            </w:pPr>
          </w:p>
        </w:tc>
      </w:tr>
    </w:tbl>
    <w:p w:rsidR="005A43FB" w:rsidP="00D66296" w:rsidRDefault="005A43FB" w14:paraId="09787006" w14:textId="77777777">
      <w:pPr>
        <w:spacing w:after="0" w:line="240" w:lineRule="auto"/>
        <w:ind w:left="-284" w:right="-472"/>
        <w:rPr>
          <w:rFonts w:ascii="Arial" w:hAnsi="Arial" w:cs="Arial"/>
          <w:b/>
          <w:color w:val="000000" w:themeColor="text1"/>
        </w:rPr>
      </w:pPr>
    </w:p>
    <w:p w:rsidR="005A43FB" w:rsidP="005B5B45" w:rsidRDefault="005A43FB" w14:paraId="6C6E4828" w14:textId="77777777">
      <w:pPr>
        <w:spacing w:after="0" w:line="240" w:lineRule="auto"/>
        <w:ind w:left="-567" w:right="-472"/>
        <w:rPr>
          <w:rFonts w:ascii="Arial" w:hAnsi="Arial" w:cs="Arial"/>
          <w:b/>
          <w:color w:val="000000" w:themeColor="text1"/>
        </w:rPr>
      </w:pPr>
      <w:r w:rsidRPr="00E27563">
        <w:rPr>
          <w:rFonts w:ascii="Arial" w:hAnsi="Arial" w:cs="Arial"/>
          <w:b/>
          <w:color w:val="000000" w:themeColor="text1"/>
        </w:rPr>
        <w:t>About your Organisation</w:t>
      </w:r>
    </w:p>
    <w:p w:rsidRPr="00E27563" w:rsidR="005B5B45" w:rsidP="005B5B45" w:rsidRDefault="005B5B45" w14:paraId="5DD3064A" w14:textId="77777777">
      <w:pPr>
        <w:spacing w:after="0" w:line="240" w:lineRule="auto"/>
        <w:ind w:left="-567" w:right="-472"/>
        <w:rPr>
          <w:rFonts w:ascii="Arial" w:hAnsi="Arial" w:cs="Arial"/>
          <w:b/>
          <w:color w:val="000000" w:themeColor="text1"/>
        </w:rPr>
      </w:pPr>
    </w:p>
    <w:tbl>
      <w:tblPr>
        <w:tblW w:w="10206"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46"/>
        <w:gridCol w:w="6560"/>
      </w:tblGrid>
      <w:tr w:rsidRPr="00E27563" w:rsidR="005A43FB" w:rsidTr="00D66296" w14:paraId="26FD0942" w14:textId="77777777">
        <w:trPr>
          <w:trHeight w:val="317"/>
        </w:trPr>
        <w:tc>
          <w:tcPr>
            <w:tcW w:w="3646" w:type="dxa"/>
            <w:shd w:val="clear" w:color="auto" w:fill="F2F2F2" w:themeFill="background1" w:themeFillShade="F2"/>
          </w:tcPr>
          <w:p w:rsidRPr="005B5B45" w:rsidR="005A43FB" w:rsidP="005B5B45" w:rsidRDefault="005A43FB" w14:paraId="03A5241F" w14:textId="77777777">
            <w:pPr>
              <w:spacing w:after="0" w:line="240" w:lineRule="auto"/>
              <w:ind w:left="39" w:right="-7"/>
              <w:rPr>
                <w:rFonts w:ascii="Arial" w:hAnsi="Arial" w:cs="Arial"/>
                <w:b/>
                <w:color w:val="000000" w:themeColor="text1"/>
                <w:sz w:val="20"/>
                <w:szCs w:val="20"/>
              </w:rPr>
            </w:pPr>
            <w:r w:rsidRPr="005B5B45">
              <w:rPr>
                <w:rFonts w:ascii="Arial" w:hAnsi="Arial" w:cs="Arial"/>
                <w:b/>
                <w:color w:val="000000" w:themeColor="text1"/>
                <w:sz w:val="20"/>
                <w:szCs w:val="20"/>
              </w:rPr>
              <w:t>Questions</w:t>
            </w:r>
          </w:p>
        </w:tc>
        <w:tc>
          <w:tcPr>
            <w:tcW w:w="6560" w:type="dxa"/>
            <w:shd w:val="clear" w:color="auto" w:fill="F2F2F2" w:themeFill="background1" w:themeFillShade="F2"/>
          </w:tcPr>
          <w:p w:rsidRPr="005B5B45" w:rsidR="005A43FB" w:rsidP="005B5B45" w:rsidRDefault="005A43FB" w14:paraId="71676791" w14:textId="77777777">
            <w:pPr>
              <w:spacing w:after="0" w:line="240" w:lineRule="auto"/>
              <w:ind w:left="79"/>
              <w:rPr>
                <w:rFonts w:ascii="Arial" w:hAnsi="Arial" w:cs="Arial"/>
                <w:b/>
                <w:color w:val="000000" w:themeColor="text1"/>
                <w:sz w:val="20"/>
                <w:szCs w:val="20"/>
              </w:rPr>
            </w:pPr>
            <w:r w:rsidRPr="005B5B45">
              <w:rPr>
                <w:rFonts w:ascii="Arial" w:hAnsi="Arial" w:cs="Arial"/>
                <w:b/>
                <w:color w:val="000000" w:themeColor="text1"/>
                <w:sz w:val="20"/>
                <w:szCs w:val="20"/>
              </w:rPr>
              <w:t>Your Response</w:t>
            </w:r>
          </w:p>
        </w:tc>
      </w:tr>
      <w:tr w:rsidRPr="00E27563" w:rsidR="005A43FB" w:rsidTr="00D66296" w14:paraId="25907D6E" w14:textId="77777777">
        <w:trPr>
          <w:trHeight w:val="425"/>
        </w:trPr>
        <w:tc>
          <w:tcPr>
            <w:tcW w:w="3646" w:type="dxa"/>
          </w:tcPr>
          <w:p w:rsidRPr="005B5B45" w:rsidR="005A43FB" w:rsidP="005B5B45" w:rsidRDefault="005A43FB" w14:paraId="5458EBE3" w14:textId="77777777">
            <w:pP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Organisation Name</w:t>
            </w:r>
          </w:p>
        </w:tc>
        <w:tc>
          <w:tcPr>
            <w:tcW w:w="6560" w:type="dxa"/>
          </w:tcPr>
          <w:p w:rsidRPr="005B5B45" w:rsidR="005A43FB" w:rsidP="005B5B45" w:rsidRDefault="005A43FB" w14:paraId="725E452B" w14:textId="77777777">
            <w:pPr>
              <w:spacing w:after="0" w:line="240" w:lineRule="auto"/>
              <w:ind w:left="79"/>
              <w:rPr>
                <w:rFonts w:ascii="Arial" w:hAnsi="Arial" w:cs="Arial"/>
                <w:b/>
                <w:color w:val="000000" w:themeColor="text1"/>
                <w:sz w:val="20"/>
                <w:szCs w:val="20"/>
              </w:rPr>
            </w:pPr>
          </w:p>
        </w:tc>
      </w:tr>
      <w:tr w:rsidRPr="00E27563" w:rsidR="005A43FB" w:rsidTr="00D66296" w14:paraId="30ED7D04" w14:textId="77777777">
        <w:trPr>
          <w:trHeight w:val="417"/>
        </w:trPr>
        <w:tc>
          <w:tcPr>
            <w:tcW w:w="3646" w:type="dxa"/>
          </w:tcPr>
          <w:p w:rsidRPr="005B5B45" w:rsidR="005A43FB" w:rsidP="005B5B45" w:rsidRDefault="005A43FB" w14:paraId="3328B3B6" w14:textId="77777777">
            <w:pP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Registered Charity Number or Company Number</w:t>
            </w:r>
          </w:p>
        </w:tc>
        <w:tc>
          <w:tcPr>
            <w:tcW w:w="6560" w:type="dxa"/>
          </w:tcPr>
          <w:p w:rsidRPr="005B5B45" w:rsidR="005A43FB" w:rsidP="005B5B45" w:rsidRDefault="005A43FB" w14:paraId="3B832349" w14:textId="77777777">
            <w:pPr>
              <w:spacing w:after="0" w:line="240" w:lineRule="auto"/>
              <w:ind w:left="79"/>
              <w:rPr>
                <w:rFonts w:ascii="Arial" w:hAnsi="Arial" w:cs="Arial"/>
                <w:b/>
                <w:color w:val="000000" w:themeColor="text1"/>
                <w:sz w:val="20"/>
                <w:szCs w:val="20"/>
              </w:rPr>
            </w:pPr>
          </w:p>
        </w:tc>
      </w:tr>
      <w:tr w:rsidRPr="00E27563" w:rsidR="005A43FB" w:rsidTr="00015FCB" w14:paraId="1762A0E5" w14:textId="77777777">
        <w:trPr>
          <w:trHeight w:val="699"/>
        </w:trPr>
        <w:tc>
          <w:tcPr>
            <w:tcW w:w="3646" w:type="dxa"/>
          </w:tcPr>
          <w:p w:rsidRPr="005B5B45" w:rsidR="005A43FB" w:rsidP="005B5B45" w:rsidRDefault="005A43FB" w14:paraId="21E1BF99" w14:textId="77777777">
            <w:pP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 xml:space="preserve">Please summarise your organisational track record working with Children, Young People and Vulnerable Adults. </w:t>
            </w:r>
          </w:p>
          <w:p w:rsidR="00015FCB" w:rsidP="005B5B45" w:rsidRDefault="00015FCB" w14:paraId="5501B76E" w14:textId="77777777">
            <w:pPr>
              <w:spacing w:after="0" w:line="240" w:lineRule="auto"/>
              <w:ind w:left="39" w:right="-7"/>
              <w:rPr>
                <w:rFonts w:ascii="Arial" w:hAnsi="Arial" w:cs="Arial"/>
                <w:color w:val="000000" w:themeColor="text1"/>
                <w:sz w:val="20"/>
                <w:szCs w:val="20"/>
              </w:rPr>
            </w:pPr>
          </w:p>
          <w:p w:rsidRPr="005B5B45" w:rsidR="005A43FB" w:rsidP="005B5B45" w:rsidRDefault="005A43FB" w14:paraId="6C800C73" w14:textId="4229B496">
            <w:pP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Please consider including:</w:t>
            </w:r>
          </w:p>
          <w:p w:rsidR="00015FCB" w:rsidP="005B5B45" w:rsidRDefault="00015FCB" w14:paraId="157BE6AB" w14:textId="77777777">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p>
          <w:p w:rsidRPr="005B5B45" w:rsidR="005A43FB" w:rsidP="005B5B45" w:rsidRDefault="005A43FB" w14:paraId="076A76A4" w14:textId="19B37AD4">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lastRenderedPageBreak/>
              <w:t>Which groups do you target your services to?</w:t>
            </w:r>
          </w:p>
          <w:p w:rsidR="00015FCB" w:rsidP="005B5B45" w:rsidRDefault="00015FCB" w14:paraId="5E6311EC" w14:textId="77777777">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p>
          <w:p w:rsidRPr="005B5B45" w:rsidR="005A43FB" w:rsidP="005B5B45" w:rsidRDefault="005A43FB" w14:paraId="1A56238F" w14:textId="3DE6E81A">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How long have you been working in the Borough?</w:t>
            </w:r>
          </w:p>
          <w:p w:rsidR="00015FCB" w:rsidP="005B5B45" w:rsidRDefault="00015FCB" w14:paraId="19F316B2" w14:textId="77777777">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p>
          <w:p w:rsidRPr="005B5B45" w:rsidR="005A43FB" w:rsidP="005B5B45" w:rsidRDefault="005A43FB" w14:paraId="759EDE57" w14:textId="2B29D40A">
            <w:pPr>
              <w:numPr>
                <w:ilvl w:val="0"/>
                <w:numId w:val="1"/>
              </w:numPr>
              <w:pBdr>
                <w:top w:val="nil"/>
                <w:left w:val="nil"/>
                <w:bottom w:val="nil"/>
                <w:right w:val="nil"/>
                <w:between w:val="nil"/>
              </w:pBdr>
              <w:spacing w:after="0" w:line="240" w:lineRule="auto"/>
              <w:ind w:left="39" w:right="-7"/>
              <w:rPr>
                <w:rFonts w:ascii="Arial" w:hAnsi="Arial" w:cs="Arial"/>
                <w:color w:val="000000" w:themeColor="text1"/>
                <w:sz w:val="20"/>
                <w:szCs w:val="20"/>
              </w:rPr>
            </w:pPr>
            <w:r w:rsidRPr="005B5B45">
              <w:rPr>
                <w:rFonts w:ascii="Arial" w:hAnsi="Arial" w:cs="Arial"/>
                <w:color w:val="000000" w:themeColor="text1"/>
                <w:sz w:val="20"/>
                <w:szCs w:val="20"/>
              </w:rPr>
              <w:t>How many Young adults (</w:t>
            </w:r>
            <w:r w:rsidR="00015FCB">
              <w:rPr>
                <w:rFonts w:ascii="Arial" w:hAnsi="Arial" w:cs="Arial"/>
                <w:color w:val="000000" w:themeColor="text1"/>
                <w:sz w:val="20"/>
                <w:szCs w:val="20"/>
              </w:rPr>
              <w:t xml:space="preserve">between </w:t>
            </w:r>
            <w:r w:rsidRPr="005B5B45">
              <w:rPr>
                <w:rFonts w:ascii="Arial" w:hAnsi="Arial" w:cs="Arial"/>
                <w:color w:val="000000" w:themeColor="text1"/>
                <w:sz w:val="20"/>
                <w:szCs w:val="20"/>
              </w:rPr>
              <w:t>16</w:t>
            </w:r>
            <w:r w:rsidR="00015FCB">
              <w:rPr>
                <w:rFonts w:ascii="Arial" w:hAnsi="Arial" w:cs="Arial"/>
                <w:color w:val="000000" w:themeColor="text1"/>
                <w:sz w:val="20"/>
                <w:szCs w:val="20"/>
              </w:rPr>
              <w:t xml:space="preserve"> and </w:t>
            </w:r>
            <w:r w:rsidRPr="005B5B45">
              <w:rPr>
                <w:rFonts w:ascii="Arial" w:hAnsi="Arial" w:cs="Arial"/>
                <w:color w:val="000000" w:themeColor="text1"/>
                <w:sz w:val="20"/>
                <w:szCs w:val="20"/>
              </w:rPr>
              <w:t>25 years of age) have accessed your services over the last 12 months?</w:t>
            </w:r>
          </w:p>
        </w:tc>
        <w:tc>
          <w:tcPr>
            <w:tcW w:w="6560" w:type="dxa"/>
          </w:tcPr>
          <w:p w:rsidRPr="005B5B45" w:rsidR="005A43FB" w:rsidP="005B5B45" w:rsidRDefault="005A43FB" w14:paraId="6AC4B50D" w14:textId="77777777">
            <w:pPr>
              <w:spacing w:after="0" w:line="240" w:lineRule="auto"/>
              <w:ind w:left="79"/>
              <w:rPr>
                <w:rFonts w:ascii="Arial" w:hAnsi="Arial" w:cs="Arial"/>
                <w:b/>
                <w:color w:val="000000" w:themeColor="text1"/>
                <w:sz w:val="20"/>
                <w:szCs w:val="20"/>
              </w:rPr>
            </w:pPr>
          </w:p>
        </w:tc>
      </w:tr>
      <w:tr w:rsidRPr="00E27563" w:rsidR="005A43FB" w:rsidTr="00D66296" w14:paraId="50CF3128" w14:textId="77777777">
        <w:trPr>
          <w:trHeight w:val="2343"/>
        </w:trPr>
        <w:tc>
          <w:tcPr>
            <w:tcW w:w="3646" w:type="dxa"/>
          </w:tcPr>
          <w:p w:rsidRPr="005B5B45" w:rsidR="005A43FB" w:rsidP="005B5B45" w:rsidRDefault="00015FCB" w14:paraId="06229A9A" w14:textId="1C9B35F5">
            <w:pPr>
              <w:spacing w:after="0" w:line="240" w:lineRule="auto"/>
              <w:ind w:left="39" w:right="-7"/>
              <w:rPr>
                <w:rFonts w:ascii="Arial" w:hAnsi="Arial" w:cs="Arial"/>
                <w:color w:val="000000" w:themeColor="text1"/>
                <w:sz w:val="20"/>
                <w:szCs w:val="20"/>
              </w:rPr>
            </w:pPr>
            <w:r>
              <w:rPr>
                <w:rFonts w:ascii="Arial" w:hAnsi="Arial" w:cs="Arial"/>
                <w:color w:val="000000" w:themeColor="text1"/>
                <w:sz w:val="20"/>
                <w:szCs w:val="20"/>
              </w:rPr>
              <w:t>What partner organisations do you work with?</w:t>
            </w:r>
          </w:p>
          <w:p w:rsidRPr="005B5B45" w:rsidR="005A43FB" w:rsidP="00015FCB" w:rsidRDefault="005A43FB" w14:paraId="269D85CF" w14:textId="59378658">
            <w:pPr>
              <w:pBdr>
                <w:top w:val="nil"/>
                <w:left w:val="nil"/>
                <w:bottom w:val="nil"/>
                <w:right w:val="nil"/>
                <w:between w:val="nil"/>
              </w:pBdr>
              <w:spacing w:after="0" w:line="240" w:lineRule="auto"/>
              <w:ind w:left="39" w:right="-7"/>
              <w:rPr>
                <w:rFonts w:ascii="Arial" w:hAnsi="Arial" w:cs="Arial"/>
                <w:color w:val="000000" w:themeColor="text1"/>
                <w:sz w:val="20"/>
                <w:szCs w:val="20"/>
              </w:rPr>
            </w:pPr>
          </w:p>
        </w:tc>
        <w:tc>
          <w:tcPr>
            <w:tcW w:w="6560" w:type="dxa"/>
          </w:tcPr>
          <w:p w:rsidRPr="005B5B45" w:rsidR="005A43FB" w:rsidP="005B5B45" w:rsidRDefault="005A43FB" w14:paraId="04231452" w14:textId="77777777">
            <w:pPr>
              <w:spacing w:after="0" w:line="240" w:lineRule="auto"/>
              <w:ind w:left="79"/>
              <w:rPr>
                <w:rFonts w:ascii="Arial" w:hAnsi="Arial" w:cs="Arial"/>
                <w:b/>
                <w:color w:val="000000" w:themeColor="text1"/>
                <w:sz w:val="20"/>
                <w:szCs w:val="20"/>
              </w:rPr>
            </w:pPr>
          </w:p>
        </w:tc>
      </w:tr>
    </w:tbl>
    <w:p w:rsidR="005B5B45" w:rsidP="00D66296" w:rsidRDefault="005B5B45" w14:paraId="379D9B2E" w14:textId="77777777">
      <w:pPr>
        <w:spacing w:after="0" w:line="240" w:lineRule="auto"/>
        <w:ind w:left="-284" w:right="-472"/>
        <w:rPr>
          <w:rFonts w:ascii="Arial" w:hAnsi="Arial" w:cs="Arial"/>
          <w:b/>
          <w:color w:val="000000" w:themeColor="text1"/>
        </w:rPr>
      </w:pPr>
    </w:p>
    <w:p w:rsidR="005A43FB" w:rsidP="005B5B45" w:rsidRDefault="005A43FB" w14:paraId="40AFB17B" w14:textId="490E2213">
      <w:pPr>
        <w:spacing w:after="0" w:line="240" w:lineRule="auto"/>
        <w:ind w:left="-567" w:right="-472"/>
        <w:rPr>
          <w:rFonts w:ascii="Arial" w:hAnsi="Arial" w:cs="Arial"/>
          <w:b/>
          <w:color w:val="000000" w:themeColor="text1"/>
        </w:rPr>
      </w:pPr>
      <w:r w:rsidRPr="00E27563">
        <w:rPr>
          <w:rFonts w:ascii="Arial" w:hAnsi="Arial" w:cs="Arial"/>
          <w:b/>
          <w:color w:val="000000" w:themeColor="text1"/>
        </w:rPr>
        <w:t xml:space="preserve">About </w:t>
      </w:r>
      <w:r w:rsidR="005528C5">
        <w:rPr>
          <w:rFonts w:ascii="Arial" w:hAnsi="Arial" w:cs="Arial"/>
          <w:b/>
          <w:color w:val="000000" w:themeColor="text1"/>
        </w:rPr>
        <w:t>your organisation and</w:t>
      </w:r>
      <w:r w:rsidRPr="00E27563">
        <w:rPr>
          <w:rFonts w:ascii="Arial" w:hAnsi="Arial" w:cs="Arial"/>
          <w:b/>
          <w:color w:val="000000" w:themeColor="text1"/>
        </w:rPr>
        <w:t xml:space="preserve"> services</w:t>
      </w:r>
    </w:p>
    <w:p w:rsidRPr="00E27563" w:rsidR="005B5B45" w:rsidP="00D66296" w:rsidRDefault="005B5B45" w14:paraId="2F388531" w14:textId="77777777">
      <w:pPr>
        <w:spacing w:after="0" w:line="240" w:lineRule="auto"/>
        <w:ind w:left="-284" w:right="-472"/>
        <w:rPr>
          <w:rFonts w:ascii="Arial" w:hAnsi="Arial" w:cs="Arial"/>
          <w:b/>
          <w:color w:val="000000" w:themeColor="text1"/>
        </w:rPr>
      </w:pPr>
    </w:p>
    <w:tbl>
      <w:tblPr>
        <w:tblW w:w="10206"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46"/>
        <w:gridCol w:w="6560"/>
      </w:tblGrid>
      <w:tr w:rsidRPr="00E27563" w:rsidR="005A43FB" w:rsidTr="005B5B45" w14:paraId="2D8E8B04" w14:textId="77777777">
        <w:trPr>
          <w:trHeight w:val="317"/>
        </w:trPr>
        <w:tc>
          <w:tcPr>
            <w:tcW w:w="3646" w:type="dxa"/>
            <w:shd w:val="clear" w:color="auto" w:fill="F2F2F2" w:themeFill="background1" w:themeFillShade="F2"/>
          </w:tcPr>
          <w:p w:rsidRPr="005B5B45" w:rsidR="005A43FB" w:rsidP="005B5B45" w:rsidRDefault="005A43FB" w14:paraId="265A638C" w14:textId="77777777">
            <w:pPr>
              <w:spacing w:after="0" w:line="240" w:lineRule="auto"/>
              <w:ind w:left="39" w:right="-6"/>
              <w:rPr>
                <w:rFonts w:ascii="Arial" w:hAnsi="Arial" w:cs="Arial"/>
                <w:b/>
                <w:color w:val="000000" w:themeColor="text1"/>
                <w:sz w:val="20"/>
                <w:szCs w:val="20"/>
              </w:rPr>
            </w:pPr>
            <w:r w:rsidRPr="005B5B45">
              <w:rPr>
                <w:rFonts w:ascii="Arial" w:hAnsi="Arial" w:cs="Arial"/>
                <w:b/>
                <w:color w:val="000000" w:themeColor="text1"/>
                <w:sz w:val="20"/>
                <w:szCs w:val="20"/>
              </w:rPr>
              <w:t>Questions</w:t>
            </w:r>
          </w:p>
        </w:tc>
        <w:tc>
          <w:tcPr>
            <w:tcW w:w="6560" w:type="dxa"/>
            <w:shd w:val="clear" w:color="auto" w:fill="F2F2F2" w:themeFill="background1" w:themeFillShade="F2"/>
          </w:tcPr>
          <w:p w:rsidRPr="005B5B45" w:rsidR="005A43FB" w:rsidP="005B5B45" w:rsidRDefault="005A43FB" w14:paraId="74A9B4EB" w14:textId="77777777">
            <w:pPr>
              <w:spacing w:after="0" w:line="240" w:lineRule="auto"/>
              <w:ind w:right="28"/>
              <w:rPr>
                <w:rFonts w:ascii="Arial" w:hAnsi="Arial" w:cs="Arial"/>
                <w:b/>
                <w:color w:val="000000" w:themeColor="text1"/>
                <w:sz w:val="20"/>
                <w:szCs w:val="20"/>
              </w:rPr>
            </w:pPr>
            <w:r w:rsidRPr="005B5B45">
              <w:rPr>
                <w:rFonts w:ascii="Arial" w:hAnsi="Arial" w:cs="Arial"/>
                <w:b/>
                <w:color w:val="000000" w:themeColor="text1"/>
                <w:sz w:val="20"/>
                <w:szCs w:val="20"/>
              </w:rPr>
              <w:t>Your Response</w:t>
            </w:r>
          </w:p>
        </w:tc>
      </w:tr>
      <w:tr w:rsidRPr="00E27563" w:rsidR="005528C5" w:rsidTr="005B5B45" w14:paraId="208CB99C" w14:textId="77777777">
        <w:trPr>
          <w:trHeight w:val="2684"/>
        </w:trPr>
        <w:tc>
          <w:tcPr>
            <w:tcW w:w="3646" w:type="dxa"/>
          </w:tcPr>
          <w:p w:rsidRPr="005B5B45" w:rsidR="005528C5" w:rsidP="005528C5" w:rsidRDefault="005528C5" w14:paraId="2328DF0A" w14:textId="77777777">
            <w:pPr>
              <w:spacing w:after="0" w:line="240" w:lineRule="auto"/>
              <w:ind w:left="39"/>
              <w:rPr>
                <w:rFonts w:ascii="Arial" w:hAnsi="Arial" w:cs="Arial"/>
                <w:color w:val="000000" w:themeColor="text1"/>
                <w:sz w:val="20"/>
                <w:szCs w:val="20"/>
              </w:rPr>
            </w:pPr>
            <w:r>
              <w:rPr>
                <w:rFonts w:ascii="Arial" w:hAnsi="Arial" w:cs="Arial"/>
                <w:color w:val="000000" w:themeColor="text1"/>
                <w:sz w:val="20"/>
                <w:szCs w:val="20"/>
              </w:rPr>
              <w:t>How do you manage risks involved in working with young people?</w:t>
            </w:r>
          </w:p>
          <w:p w:rsidRPr="005B5B45" w:rsidR="005528C5" w:rsidP="005B5B45" w:rsidRDefault="005528C5" w14:paraId="782A4F64" w14:textId="77777777">
            <w:pPr>
              <w:spacing w:after="0" w:line="240" w:lineRule="auto"/>
              <w:ind w:left="39" w:right="-6"/>
              <w:rPr>
                <w:rFonts w:ascii="Arial" w:hAnsi="Arial" w:cs="Arial"/>
                <w:color w:val="000000" w:themeColor="text1"/>
                <w:sz w:val="20"/>
                <w:szCs w:val="20"/>
              </w:rPr>
            </w:pPr>
          </w:p>
        </w:tc>
        <w:tc>
          <w:tcPr>
            <w:tcW w:w="6560" w:type="dxa"/>
          </w:tcPr>
          <w:p w:rsidRPr="005B5B45" w:rsidR="005528C5" w:rsidP="005B5B45" w:rsidRDefault="005528C5" w14:paraId="0A34A438" w14:textId="77777777">
            <w:pPr>
              <w:spacing w:after="0" w:line="240" w:lineRule="auto"/>
              <w:ind w:right="28"/>
              <w:rPr>
                <w:rFonts w:ascii="Arial" w:hAnsi="Arial" w:cs="Arial"/>
                <w:b/>
                <w:color w:val="000000" w:themeColor="text1"/>
                <w:sz w:val="20"/>
                <w:szCs w:val="20"/>
              </w:rPr>
            </w:pPr>
          </w:p>
        </w:tc>
      </w:tr>
      <w:tr w:rsidRPr="00E27563" w:rsidR="005A43FB" w:rsidTr="005B5B45" w14:paraId="6285DC82" w14:textId="77777777">
        <w:trPr>
          <w:trHeight w:val="2684"/>
        </w:trPr>
        <w:tc>
          <w:tcPr>
            <w:tcW w:w="3646" w:type="dxa"/>
          </w:tcPr>
          <w:p w:rsidRPr="005B5B45" w:rsidR="005A43FB" w:rsidP="005B5B45" w:rsidRDefault="005A43FB" w14:paraId="5077E4CE" w14:textId="46F558F1">
            <w:pPr>
              <w:spacing w:after="0" w:line="240" w:lineRule="auto"/>
              <w:ind w:left="39" w:right="-6"/>
              <w:rPr>
                <w:rFonts w:ascii="Arial" w:hAnsi="Arial" w:cs="Arial"/>
                <w:color w:val="000000" w:themeColor="text1"/>
                <w:sz w:val="20"/>
                <w:szCs w:val="20"/>
              </w:rPr>
            </w:pPr>
            <w:r w:rsidRPr="005B5B45">
              <w:rPr>
                <w:rFonts w:ascii="Arial" w:hAnsi="Arial" w:cs="Arial"/>
                <w:color w:val="000000" w:themeColor="text1"/>
                <w:sz w:val="20"/>
                <w:szCs w:val="20"/>
              </w:rPr>
              <w:t xml:space="preserve">Describe your </w:t>
            </w:r>
            <w:r w:rsidR="00777A4A">
              <w:rPr>
                <w:rFonts w:ascii="Arial" w:hAnsi="Arial" w:cs="Arial"/>
                <w:color w:val="000000" w:themeColor="text1"/>
                <w:sz w:val="20"/>
                <w:szCs w:val="20"/>
              </w:rPr>
              <w:t>registration</w:t>
            </w:r>
            <w:r w:rsidR="00374FCB">
              <w:rPr>
                <w:rFonts w:ascii="Arial" w:hAnsi="Arial" w:cs="Arial"/>
                <w:color w:val="000000" w:themeColor="text1"/>
                <w:sz w:val="20"/>
                <w:szCs w:val="20"/>
              </w:rPr>
              <w:t xml:space="preserve"> and </w:t>
            </w:r>
            <w:r w:rsidRPr="005B5B45">
              <w:rPr>
                <w:rFonts w:ascii="Arial" w:hAnsi="Arial" w:cs="Arial"/>
                <w:color w:val="000000" w:themeColor="text1"/>
                <w:sz w:val="20"/>
                <w:szCs w:val="20"/>
              </w:rPr>
              <w:t xml:space="preserve">consent procedures for young adults, parents / guardians. </w:t>
            </w:r>
          </w:p>
          <w:p w:rsidRPr="005B5B45" w:rsidR="005A43FB" w:rsidP="005B5B45" w:rsidRDefault="005A43FB" w14:paraId="4555B471" w14:textId="11E72E9F">
            <w:pPr>
              <w:spacing w:after="0" w:line="240" w:lineRule="auto"/>
              <w:ind w:left="39" w:right="-6"/>
              <w:rPr>
                <w:rFonts w:ascii="Arial" w:hAnsi="Arial" w:cs="Arial"/>
                <w:color w:val="000000" w:themeColor="text1"/>
                <w:sz w:val="20"/>
                <w:szCs w:val="20"/>
              </w:rPr>
            </w:pPr>
          </w:p>
        </w:tc>
        <w:tc>
          <w:tcPr>
            <w:tcW w:w="6560" w:type="dxa"/>
          </w:tcPr>
          <w:p w:rsidRPr="005B5B45" w:rsidR="005A43FB" w:rsidP="005B5B45" w:rsidRDefault="005A43FB" w14:paraId="03F82A92" w14:textId="77777777">
            <w:pPr>
              <w:spacing w:after="0" w:line="240" w:lineRule="auto"/>
              <w:ind w:right="28"/>
              <w:rPr>
                <w:rFonts w:ascii="Arial" w:hAnsi="Arial" w:cs="Arial"/>
                <w:b/>
                <w:color w:val="000000" w:themeColor="text1"/>
                <w:sz w:val="20"/>
                <w:szCs w:val="20"/>
              </w:rPr>
            </w:pPr>
          </w:p>
        </w:tc>
      </w:tr>
      <w:tr w:rsidRPr="00E27563" w:rsidR="005A43FB" w:rsidTr="005B5B45" w14:paraId="4E7965B9" w14:textId="77777777">
        <w:trPr>
          <w:trHeight w:val="835"/>
        </w:trPr>
        <w:tc>
          <w:tcPr>
            <w:tcW w:w="3646" w:type="dxa"/>
          </w:tcPr>
          <w:p w:rsidRPr="005B5B45" w:rsidR="005A43FB" w:rsidP="005B5B45" w:rsidRDefault="005A43FB" w14:paraId="44694D47" w14:textId="77777777">
            <w:pPr>
              <w:spacing w:after="0" w:line="240" w:lineRule="auto"/>
              <w:ind w:left="39" w:right="-6"/>
              <w:rPr>
                <w:rFonts w:ascii="Arial" w:hAnsi="Arial" w:cs="Arial"/>
                <w:color w:val="000000" w:themeColor="text1"/>
                <w:sz w:val="20"/>
                <w:szCs w:val="20"/>
              </w:rPr>
            </w:pPr>
            <w:r w:rsidRPr="005B5B45">
              <w:rPr>
                <w:rFonts w:ascii="Arial" w:hAnsi="Arial" w:cs="Arial"/>
                <w:color w:val="000000" w:themeColor="text1"/>
                <w:sz w:val="20"/>
                <w:szCs w:val="20"/>
              </w:rPr>
              <w:t xml:space="preserve">Summarise how personal data from sessions with users is kept and used? </w:t>
            </w:r>
          </w:p>
          <w:p w:rsidRPr="005B5B45" w:rsidR="005A43FB" w:rsidP="005B5B45" w:rsidRDefault="005A43FB" w14:paraId="16C685C5" w14:textId="77777777">
            <w:pPr>
              <w:spacing w:after="0" w:line="240" w:lineRule="auto"/>
              <w:ind w:left="39" w:right="-6"/>
              <w:rPr>
                <w:rFonts w:ascii="Arial" w:hAnsi="Arial" w:cs="Arial"/>
                <w:color w:val="000000" w:themeColor="text1"/>
                <w:sz w:val="20"/>
                <w:szCs w:val="20"/>
              </w:rPr>
            </w:pPr>
          </w:p>
          <w:p w:rsidRPr="005B5B45" w:rsidR="005A43FB" w:rsidP="005B5B45" w:rsidRDefault="005A43FB" w14:paraId="59069C66" w14:textId="4D61F9E1">
            <w:pPr>
              <w:spacing w:after="0" w:line="240" w:lineRule="auto"/>
              <w:ind w:left="39" w:right="-6"/>
              <w:rPr>
                <w:rFonts w:ascii="Arial" w:hAnsi="Arial" w:cs="Arial"/>
                <w:color w:val="000000" w:themeColor="text1"/>
                <w:sz w:val="20"/>
                <w:szCs w:val="20"/>
              </w:rPr>
            </w:pPr>
          </w:p>
        </w:tc>
        <w:tc>
          <w:tcPr>
            <w:tcW w:w="6560" w:type="dxa"/>
          </w:tcPr>
          <w:p w:rsidRPr="005B5B45" w:rsidR="005A43FB" w:rsidP="005B5B45" w:rsidRDefault="005A43FB" w14:paraId="6DAAD9FB" w14:textId="77777777">
            <w:pPr>
              <w:spacing w:after="0" w:line="240" w:lineRule="auto"/>
              <w:ind w:right="28"/>
              <w:rPr>
                <w:rFonts w:ascii="Arial" w:hAnsi="Arial" w:cs="Arial"/>
                <w:b/>
                <w:color w:val="000000" w:themeColor="text1"/>
                <w:sz w:val="20"/>
                <w:szCs w:val="20"/>
              </w:rPr>
            </w:pPr>
          </w:p>
        </w:tc>
      </w:tr>
      <w:tr w:rsidRPr="00E27563" w:rsidR="005A43FB" w:rsidTr="005B5B45" w14:paraId="24284FB3" w14:textId="77777777">
        <w:trPr>
          <w:trHeight w:val="2817"/>
        </w:trPr>
        <w:tc>
          <w:tcPr>
            <w:tcW w:w="3646" w:type="dxa"/>
          </w:tcPr>
          <w:p w:rsidRPr="005B5B45" w:rsidR="005A43FB" w:rsidP="005B5B45" w:rsidRDefault="005A43FB" w14:paraId="224047A5" w14:textId="77777777">
            <w:pPr>
              <w:spacing w:after="0" w:line="240" w:lineRule="auto"/>
              <w:ind w:left="39" w:right="-6"/>
              <w:rPr>
                <w:rFonts w:ascii="Arial" w:hAnsi="Arial" w:cs="Arial"/>
                <w:color w:val="000000" w:themeColor="text1"/>
                <w:sz w:val="20"/>
                <w:szCs w:val="20"/>
              </w:rPr>
            </w:pPr>
            <w:r w:rsidRPr="005B5B45">
              <w:rPr>
                <w:rFonts w:ascii="Arial" w:hAnsi="Arial" w:cs="Arial"/>
                <w:color w:val="000000" w:themeColor="text1"/>
                <w:sz w:val="20"/>
                <w:szCs w:val="20"/>
              </w:rPr>
              <w:lastRenderedPageBreak/>
              <w:t xml:space="preserve">What supervision requirements / obligations do you have in place with staff delivering frontline services? </w:t>
            </w:r>
          </w:p>
          <w:p w:rsidRPr="005B5B45" w:rsidR="005A43FB" w:rsidP="005B5B45" w:rsidRDefault="005A43FB" w14:paraId="17094BD4" w14:textId="77777777">
            <w:pPr>
              <w:spacing w:after="0" w:line="240" w:lineRule="auto"/>
              <w:ind w:left="39" w:right="-6"/>
              <w:rPr>
                <w:rFonts w:ascii="Arial" w:hAnsi="Arial" w:cs="Arial"/>
                <w:color w:val="000000" w:themeColor="text1"/>
                <w:sz w:val="20"/>
                <w:szCs w:val="20"/>
              </w:rPr>
            </w:pPr>
          </w:p>
          <w:p w:rsidRPr="005B5B45" w:rsidR="005A43FB" w:rsidP="005B5B45" w:rsidRDefault="005A43FB" w14:paraId="5AAEB10C" w14:textId="77777777">
            <w:pPr>
              <w:spacing w:after="0" w:line="240" w:lineRule="auto"/>
              <w:ind w:left="39" w:right="-6"/>
              <w:rPr>
                <w:rFonts w:ascii="Arial" w:hAnsi="Arial" w:cs="Arial"/>
                <w:color w:val="000000" w:themeColor="text1"/>
                <w:sz w:val="20"/>
                <w:szCs w:val="20"/>
              </w:rPr>
            </w:pPr>
            <w:r w:rsidRPr="005B5B45">
              <w:rPr>
                <w:rFonts w:ascii="Arial" w:hAnsi="Arial" w:cs="Arial"/>
                <w:color w:val="000000" w:themeColor="text1"/>
                <w:sz w:val="20"/>
                <w:szCs w:val="20"/>
              </w:rPr>
              <w:t>How often does supervision take place, and by whom is it provided?</w:t>
            </w:r>
          </w:p>
          <w:p w:rsidRPr="005B5B45" w:rsidR="005A43FB" w:rsidP="005B5B45" w:rsidRDefault="005A43FB" w14:paraId="7ACAF990" w14:textId="77777777">
            <w:pPr>
              <w:spacing w:after="0" w:line="240" w:lineRule="auto"/>
              <w:ind w:left="39" w:right="-6"/>
              <w:rPr>
                <w:rFonts w:ascii="Arial" w:hAnsi="Arial" w:cs="Arial"/>
                <w:color w:val="000000" w:themeColor="text1"/>
                <w:sz w:val="20"/>
                <w:szCs w:val="20"/>
              </w:rPr>
            </w:pPr>
          </w:p>
        </w:tc>
        <w:tc>
          <w:tcPr>
            <w:tcW w:w="6560" w:type="dxa"/>
          </w:tcPr>
          <w:p w:rsidRPr="005B5B45" w:rsidR="005A43FB" w:rsidP="005B5B45" w:rsidRDefault="005A43FB" w14:paraId="57D51235" w14:textId="77777777">
            <w:pPr>
              <w:spacing w:after="0" w:line="240" w:lineRule="auto"/>
              <w:ind w:right="28"/>
              <w:rPr>
                <w:rFonts w:ascii="Arial" w:hAnsi="Arial" w:cs="Arial"/>
                <w:b/>
                <w:color w:val="000000" w:themeColor="text1"/>
                <w:sz w:val="20"/>
                <w:szCs w:val="20"/>
              </w:rPr>
            </w:pPr>
          </w:p>
        </w:tc>
      </w:tr>
      <w:tr w:rsidRPr="00E27563" w:rsidR="005A43FB" w:rsidTr="005B5B45" w14:paraId="32F8BADB" w14:textId="77777777">
        <w:trPr>
          <w:trHeight w:val="1436"/>
        </w:trPr>
        <w:tc>
          <w:tcPr>
            <w:tcW w:w="3646" w:type="dxa"/>
          </w:tcPr>
          <w:p w:rsidRPr="005B5B45" w:rsidR="005A43FB" w:rsidP="005B5B45" w:rsidRDefault="005A43FB" w14:paraId="3088CC9F" w14:textId="2FC1E8D0">
            <w:pPr>
              <w:spacing w:after="0" w:line="240" w:lineRule="auto"/>
              <w:ind w:left="39" w:right="-6"/>
              <w:rPr>
                <w:rFonts w:ascii="Arial" w:hAnsi="Arial" w:cs="Arial"/>
                <w:color w:val="000000" w:themeColor="text1"/>
                <w:sz w:val="20"/>
                <w:szCs w:val="20"/>
              </w:rPr>
            </w:pPr>
            <w:r w:rsidRPr="005B5B45">
              <w:rPr>
                <w:rFonts w:ascii="Arial" w:hAnsi="Arial" w:cs="Arial"/>
                <w:color w:val="000000" w:themeColor="text1"/>
                <w:sz w:val="20"/>
                <w:szCs w:val="20"/>
              </w:rPr>
              <w:t>What qualifications</w:t>
            </w:r>
            <w:r w:rsidR="004E643E">
              <w:rPr>
                <w:rFonts w:ascii="Arial" w:hAnsi="Arial" w:cs="Arial"/>
                <w:color w:val="000000" w:themeColor="text1"/>
                <w:sz w:val="20"/>
                <w:szCs w:val="20"/>
              </w:rPr>
              <w:t>, training</w:t>
            </w:r>
            <w:r w:rsidRPr="005B5B45">
              <w:rPr>
                <w:rFonts w:ascii="Arial" w:hAnsi="Arial" w:cs="Arial"/>
                <w:color w:val="000000" w:themeColor="text1"/>
                <w:sz w:val="20"/>
                <w:szCs w:val="20"/>
              </w:rPr>
              <w:t xml:space="preserve"> </w:t>
            </w:r>
            <w:r w:rsidR="007C1D23">
              <w:rPr>
                <w:rFonts w:ascii="Arial" w:hAnsi="Arial" w:cs="Arial"/>
                <w:color w:val="000000" w:themeColor="text1"/>
                <w:sz w:val="20"/>
                <w:szCs w:val="20"/>
              </w:rPr>
              <w:t>and</w:t>
            </w:r>
            <w:r w:rsidR="004E643E">
              <w:rPr>
                <w:rFonts w:ascii="Arial" w:hAnsi="Arial" w:cs="Arial"/>
                <w:color w:val="000000" w:themeColor="text1"/>
                <w:sz w:val="20"/>
                <w:szCs w:val="20"/>
              </w:rPr>
              <w:t>/or</w:t>
            </w:r>
            <w:r w:rsidR="007C1D23">
              <w:rPr>
                <w:rFonts w:ascii="Arial" w:hAnsi="Arial" w:cs="Arial"/>
                <w:color w:val="000000" w:themeColor="text1"/>
                <w:sz w:val="20"/>
                <w:szCs w:val="20"/>
              </w:rPr>
              <w:t xml:space="preserve"> experience </w:t>
            </w:r>
            <w:r w:rsidRPr="005B5B45">
              <w:rPr>
                <w:rFonts w:ascii="Arial" w:hAnsi="Arial" w:cs="Arial"/>
                <w:color w:val="000000" w:themeColor="text1"/>
                <w:sz w:val="20"/>
                <w:szCs w:val="20"/>
              </w:rPr>
              <w:t>do the staff involved in this project hold that enables them to deliver this kind of work?</w:t>
            </w:r>
          </w:p>
        </w:tc>
        <w:tc>
          <w:tcPr>
            <w:tcW w:w="6560" w:type="dxa"/>
          </w:tcPr>
          <w:p w:rsidRPr="005B5B45" w:rsidR="005A43FB" w:rsidP="005B5B45" w:rsidRDefault="005A43FB" w14:paraId="0B1EADA8" w14:textId="77777777">
            <w:pPr>
              <w:spacing w:after="0" w:line="240" w:lineRule="auto"/>
              <w:ind w:right="28"/>
              <w:rPr>
                <w:rFonts w:ascii="Arial" w:hAnsi="Arial" w:cs="Arial"/>
                <w:b/>
                <w:color w:val="000000" w:themeColor="text1"/>
                <w:sz w:val="20"/>
                <w:szCs w:val="20"/>
              </w:rPr>
            </w:pPr>
          </w:p>
        </w:tc>
      </w:tr>
    </w:tbl>
    <w:p w:rsidR="00156A10" w:rsidP="001B61F6" w:rsidRDefault="00156A10" w14:paraId="68122C81" w14:textId="7A0572C2">
      <w:pPr>
        <w:spacing w:after="0" w:line="240" w:lineRule="auto"/>
        <w:ind w:right="-472"/>
        <w:rPr>
          <w:rFonts w:ascii="Arial" w:hAnsi="Arial" w:cs="Arial"/>
          <w:color w:val="000000" w:themeColor="text1"/>
        </w:rPr>
      </w:pPr>
    </w:p>
    <w:p w:rsidRPr="00E27563" w:rsidR="00156A10" w:rsidP="001B61F6" w:rsidRDefault="00156A10" w14:paraId="32F3FB7A" w14:textId="77777777">
      <w:pPr>
        <w:spacing w:after="0" w:line="240" w:lineRule="auto"/>
        <w:ind w:right="-472"/>
        <w:rPr>
          <w:rFonts w:ascii="Arial" w:hAnsi="Arial" w:cs="Arial"/>
          <w:color w:val="000000" w:themeColor="text1"/>
        </w:rPr>
      </w:pPr>
    </w:p>
    <w:p w:rsidRPr="00CB28D9" w:rsidR="00F55511" w:rsidP="005B5B45" w:rsidRDefault="00F55511" w14:paraId="55FE145B" w14:textId="075D14B2">
      <w:pPr>
        <w:tabs>
          <w:tab w:val="left" w:pos="426"/>
        </w:tabs>
        <w:spacing w:after="0" w:line="240" w:lineRule="auto"/>
        <w:ind w:left="-567" w:right="-472"/>
        <w:jc w:val="both"/>
        <w:rPr>
          <w:rFonts w:ascii="Arial" w:hAnsi="Arial" w:eastAsia="Arial" w:cs="Arial"/>
          <w:b/>
          <w:bCs/>
          <w:color w:val="000000" w:themeColor="text1"/>
        </w:rPr>
      </w:pPr>
      <w:r w:rsidRPr="00CB28D9">
        <w:rPr>
          <w:rFonts w:ascii="Arial" w:hAnsi="Arial" w:eastAsia="Arial" w:cs="Arial"/>
          <w:b/>
          <w:bCs/>
          <w:color w:val="000000" w:themeColor="text1"/>
        </w:rPr>
        <w:t xml:space="preserve">Documents to </w:t>
      </w:r>
      <w:proofErr w:type="gramStart"/>
      <w:r w:rsidRPr="00CB28D9">
        <w:rPr>
          <w:rFonts w:ascii="Arial" w:hAnsi="Arial" w:eastAsia="Arial" w:cs="Arial"/>
          <w:b/>
          <w:bCs/>
          <w:color w:val="000000" w:themeColor="text1"/>
        </w:rPr>
        <w:t>send</w:t>
      </w:r>
      <w:proofErr w:type="gramEnd"/>
    </w:p>
    <w:p w:rsidR="00CB28D9" w:rsidP="005B5B45" w:rsidRDefault="00CB28D9" w14:paraId="37C9518D" w14:textId="77777777">
      <w:pPr>
        <w:tabs>
          <w:tab w:val="left" w:pos="426"/>
        </w:tabs>
        <w:spacing w:after="0" w:line="240" w:lineRule="auto"/>
        <w:ind w:left="-567" w:right="-472"/>
        <w:jc w:val="both"/>
        <w:rPr>
          <w:rFonts w:ascii="Arial" w:hAnsi="Arial" w:eastAsia="Arial" w:cs="Arial"/>
          <w:color w:val="000000" w:themeColor="text1"/>
        </w:rPr>
      </w:pPr>
    </w:p>
    <w:p w:rsidR="00CB28D9" w:rsidP="005B5B45" w:rsidRDefault="00CB28D9" w14:paraId="5BB2A013" w14:textId="343B9E95">
      <w:pPr>
        <w:tabs>
          <w:tab w:val="left" w:pos="426"/>
        </w:tabs>
        <w:spacing w:after="0" w:line="240" w:lineRule="auto"/>
        <w:ind w:left="-567" w:right="-472"/>
        <w:jc w:val="both"/>
        <w:rPr>
          <w:rFonts w:ascii="Arial" w:hAnsi="Arial" w:eastAsia="Arial" w:cs="Arial"/>
          <w:color w:val="000000" w:themeColor="text1"/>
        </w:rPr>
      </w:pPr>
      <w:r>
        <w:rPr>
          <w:rFonts w:ascii="Arial" w:hAnsi="Arial" w:eastAsia="Arial" w:cs="Arial"/>
          <w:color w:val="000000" w:themeColor="text1"/>
        </w:rPr>
        <w:t>Please attach a copy of your organisation’s:</w:t>
      </w:r>
    </w:p>
    <w:p w:rsidR="00CB28D9" w:rsidP="005B5B45" w:rsidRDefault="00CB28D9" w14:paraId="069A9FB8" w14:textId="77777777">
      <w:pPr>
        <w:tabs>
          <w:tab w:val="left" w:pos="426"/>
        </w:tabs>
        <w:spacing w:after="0" w:line="240" w:lineRule="auto"/>
        <w:ind w:left="-567" w:right="-472"/>
        <w:jc w:val="both"/>
        <w:rPr>
          <w:rFonts w:ascii="Arial" w:hAnsi="Arial" w:eastAsia="Arial" w:cs="Arial"/>
          <w:color w:val="000000" w:themeColor="text1"/>
        </w:rPr>
      </w:pPr>
    </w:p>
    <w:p w:rsidR="00CB28D9" w:rsidP="00CB28D9" w:rsidRDefault="00CB28D9" w14:paraId="68BD996B" w14:textId="67DEF7A7">
      <w:pPr>
        <w:pStyle w:val="ListParagraph"/>
        <w:numPr>
          <w:ilvl w:val="0"/>
          <w:numId w:val="14"/>
        </w:numPr>
        <w:tabs>
          <w:tab w:val="left" w:pos="426"/>
        </w:tabs>
        <w:spacing w:after="0" w:line="240" w:lineRule="auto"/>
        <w:ind w:right="-472"/>
        <w:jc w:val="both"/>
        <w:rPr>
          <w:rFonts w:ascii="Arial" w:hAnsi="Arial" w:eastAsia="Arial" w:cs="Arial"/>
          <w:color w:val="000000" w:themeColor="text1"/>
        </w:rPr>
      </w:pPr>
      <w:r>
        <w:rPr>
          <w:rFonts w:ascii="Arial" w:hAnsi="Arial" w:eastAsia="Arial" w:cs="Arial"/>
          <w:color w:val="000000" w:themeColor="text1"/>
        </w:rPr>
        <w:t>Safeguarding Policy and Procedures</w:t>
      </w:r>
    </w:p>
    <w:p w:rsidRPr="00CB28D9" w:rsidR="00CB28D9" w:rsidP="00CB28D9" w:rsidRDefault="00CB28D9" w14:paraId="101C7BE3" w14:textId="47C3B5B0">
      <w:pPr>
        <w:pStyle w:val="ListParagraph"/>
        <w:numPr>
          <w:ilvl w:val="0"/>
          <w:numId w:val="14"/>
        </w:numPr>
        <w:tabs>
          <w:tab w:val="left" w:pos="426"/>
        </w:tabs>
        <w:spacing w:after="0" w:line="240" w:lineRule="auto"/>
        <w:ind w:right="-472"/>
        <w:jc w:val="both"/>
        <w:rPr>
          <w:rFonts w:ascii="Arial" w:hAnsi="Arial" w:eastAsia="Arial" w:cs="Arial"/>
          <w:color w:val="000000" w:themeColor="text1"/>
        </w:rPr>
      </w:pPr>
      <w:r>
        <w:rPr>
          <w:rFonts w:ascii="Arial" w:hAnsi="Arial" w:eastAsia="Arial" w:cs="Arial"/>
          <w:color w:val="000000" w:themeColor="text1"/>
        </w:rPr>
        <w:t>Health and Safety Policy</w:t>
      </w:r>
    </w:p>
    <w:p w:rsidR="00F55511" w:rsidP="005B5B45" w:rsidRDefault="00F55511" w14:paraId="66AED247" w14:textId="77777777">
      <w:pPr>
        <w:tabs>
          <w:tab w:val="left" w:pos="426"/>
        </w:tabs>
        <w:spacing w:after="0" w:line="240" w:lineRule="auto"/>
        <w:ind w:left="-567" w:right="-472"/>
        <w:jc w:val="both"/>
        <w:rPr>
          <w:rFonts w:ascii="Arial" w:hAnsi="Arial" w:eastAsia="Arial" w:cs="Arial"/>
          <w:color w:val="000000" w:themeColor="text1"/>
        </w:rPr>
      </w:pPr>
    </w:p>
    <w:p w:rsidRPr="00E27563" w:rsidR="005A43FB" w:rsidP="005B5B45" w:rsidRDefault="005A43FB" w14:paraId="0F801972" w14:textId="0F5FBBA8">
      <w:pPr>
        <w:tabs>
          <w:tab w:val="left" w:pos="426"/>
        </w:tabs>
        <w:spacing w:after="0" w:line="240" w:lineRule="auto"/>
        <w:ind w:left="-567" w:right="-472"/>
        <w:jc w:val="both"/>
        <w:rPr>
          <w:rFonts w:ascii="Arial" w:hAnsi="Arial" w:eastAsia="Arial" w:cs="Arial"/>
          <w:color w:val="000000" w:themeColor="text1"/>
        </w:rPr>
      </w:pPr>
      <w:r w:rsidRPr="00E27563">
        <w:rPr>
          <w:rFonts w:ascii="Arial" w:hAnsi="Arial" w:eastAsia="Arial" w:cs="Arial"/>
          <w:color w:val="000000" w:themeColor="text1"/>
        </w:rPr>
        <w:t xml:space="preserve">I have the authority to submit this application on behalf of my organisation and certify that the information provided in the application form is correct as to the best of my knowledge. </w:t>
      </w:r>
    </w:p>
    <w:p w:rsidRPr="00E27563" w:rsidR="005A43FB" w:rsidP="00D66296" w:rsidRDefault="005A43FB" w14:paraId="405CD86C" w14:textId="77777777">
      <w:pPr>
        <w:spacing w:after="0" w:line="240" w:lineRule="auto"/>
        <w:ind w:left="-284" w:right="-472"/>
        <w:rPr>
          <w:rFonts w:ascii="Arial" w:hAnsi="Arial" w:cs="Arial"/>
          <w:color w:val="000000" w:themeColor="text1"/>
        </w:rPr>
      </w:pPr>
      <w:r w:rsidRPr="00E27563">
        <w:rPr>
          <w:rFonts w:ascii="Arial" w:hAnsi="Arial" w:cs="Arial"/>
          <w:color w:val="000000" w:themeColor="text1"/>
        </w:rPr>
        <w:t xml:space="preserve"> </w:t>
      </w:r>
    </w:p>
    <w:p w:rsidRPr="00E27563" w:rsidR="005A43FB" w:rsidP="00D66296" w:rsidRDefault="005A43FB" w14:paraId="44E76EF1" w14:textId="77777777">
      <w:pPr>
        <w:spacing w:after="0" w:line="240" w:lineRule="auto"/>
        <w:ind w:left="-284" w:right="-472"/>
        <w:rPr>
          <w:rFonts w:ascii="Arial" w:hAnsi="Arial" w:cs="Arial"/>
          <w:color w:val="000000" w:themeColor="text1"/>
        </w:rPr>
      </w:pPr>
    </w:p>
    <w:tbl>
      <w:tblPr>
        <w:tblW w:w="9754" w:type="dxa"/>
        <w:tblInd w:w="-567" w:type="dxa"/>
        <w:tblLayout w:type="fixed"/>
        <w:tblLook w:val="0000" w:firstRow="0" w:lastRow="0" w:firstColumn="0" w:lastColumn="0" w:noHBand="0" w:noVBand="0"/>
      </w:tblPr>
      <w:tblGrid>
        <w:gridCol w:w="3544"/>
        <w:gridCol w:w="6210"/>
      </w:tblGrid>
      <w:tr w:rsidRPr="00E27563" w:rsidR="005A43FB" w:rsidTr="005B5B45" w14:paraId="340EC7FA" w14:textId="77777777">
        <w:trPr>
          <w:trHeight w:val="580"/>
        </w:trPr>
        <w:tc>
          <w:tcPr>
            <w:tcW w:w="3544" w:type="dxa"/>
            <w:vAlign w:val="center"/>
          </w:tcPr>
          <w:p w:rsidRPr="00E27563" w:rsidR="005A43FB" w:rsidP="005B5B45" w:rsidRDefault="005A43FB" w14:paraId="7D97E6DE" w14:textId="77777777">
            <w:pPr>
              <w:tabs>
                <w:tab w:val="left" w:pos="426"/>
              </w:tabs>
              <w:spacing w:after="0" w:line="480" w:lineRule="auto"/>
              <w:ind w:left="-102" w:right="-472"/>
              <w:rPr>
                <w:rFonts w:ascii="Arial" w:hAnsi="Arial" w:cs="Arial"/>
                <w:color w:val="000000" w:themeColor="text1"/>
              </w:rPr>
            </w:pPr>
            <w:r w:rsidRPr="00E27563">
              <w:rPr>
                <w:rFonts w:ascii="Arial" w:hAnsi="Arial" w:eastAsia="Arial" w:cs="Arial"/>
                <w:color w:val="000000" w:themeColor="text1"/>
              </w:rPr>
              <w:t>Name</w:t>
            </w:r>
          </w:p>
        </w:tc>
        <w:tc>
          <w:tcPr>
            <w:tcW w:w="6210" w:type="dxa"/>
            <w:tcBorders>
              <w:top w:val="single" w:color="000000" w:sz="4" w:space="0"/>
              <w:left w:val="single" w:color="000000" w:sz="4" w:space="0"/>
              <w:bottom w:val="single" w:color="000000" w:sz="4" w:space="0"/>
              <w:right w:val="single" w:color="000000" w:sz="4" w:space="0"/>
            </w:tcBorders>
            <w:vAlign w:val="center"/>
          </w:tcPr>
          <w:p w:rsidRPr="00E27563" w:rsidR="005A43FB" w:rsidP="005B5B45" w:rsidRDefault="005A43FB" w14:paraId="4780D240" w14:textId="77777777">
            <w:pPr>
              <w:tabs>
                <w:tab w:val="left" w:pos="426"/>
              </w:tabs>
              <w:spacing w:after="0" w:line="480" w:lineRule="auto"/>
              <w:ind w:left="-284" w:right="-472"/>
              <w:rPr>
                <w:rFonts w:ascii="Arial" w:hAnsi="Arial" w:cs="Arial"/>
                <w:color w:val="000000" w:themeColor="text1"/>
              </w:rPr>
            </w:pPr>
          </w:p>
        </w:tc>
      </w:tr>
      <w:tr w:rsidRPr="00E27563" w:rsidR="005A43FB" w:rsidTr="005B5B45" w14:paraId="5BDBBDEC" w14:textId="77777777">
        <w:trPr>
          <w:trHeight w:val="360"/>
        </w:trPr>
        <w:tc>
          <w:tcPr>
            <w:tcW w:w="3544" w:type="dxa"/>
            <w:vAlign w:val="center"/>
          </w:tcPr>
          <w:p w:rsidRPr="00E27563" w:rsidR="005A43FB" w:rsidP="005B5B45" w:rsidRDefault="005A43FB" w14:paraId="361A9CC9" w14:textId="77777777">
            <w:pPr>
              <w:tabs>
                <w:tab w:val="left" w:pos="426"/>
              </w:tabs>
              <w:spacing w:after="0" w:line="480" w:lineRule="auto"/>
              <w:ind w:left="-102" w:right="-472"/>
              <w:rPr>
                <w:rFonts w:ascii="Arial" w:hAnsi="Arial" w:cs="Arial"/>
                <w:color w:val="000000" w:themeColor="text1"/>
              </w:rPr>
            </w:pPr>
            <w:r w:rsidRPr="00E27563">
              <w:rPr>
                <w:rFonts w:ascii="Arial" w:hAnsi="Arial" w:eastAsia="Arial" w:cs="Arial"/>
                <w:color w:val="000000" w:themeColor="text1"/>
              </w:rPr>
              <w:t xml:space="preserve">Date </w:t>
            </w:r>
          </w:p>
        </w:tc>
        <w:tc>
          <w:tcPr>
            <w:tcW w:w="6210" w:type="dxa"/>
            <w:tcBorders>
              <w:top w:val="single" w:color="000000" w:sz="4" w:space="0"/>
              <w:left w:val="single" w:color="000000" w:sz="4" w:space="0"/>
              <w:bottom w:val="single" w:color="000000" w:sz="4" w:space="0"/>
              <w:right w:val="single" w:color="000000" w:sz="4" w:space="0"/>
            </w:tcBorders>
            <w:vAlign w:val="center"/>
          </w:tcPr>
          <w:p w:rsidRPr="00E27563" w:rsidR="005A43FB" w:rsidP="005B5B45" w:rsidRDefault="005A43FB" w14:paraId="35FD9221" w14:textId="77777777">
            <w:pPr>
              <w:tabs>
                <w:tab w:val="left" w:pos="426"/>
              </w:tabs>
              <w:spacing w:after="0" w:line="480" w:lineRule="auto"/>
              <w:ind w:left="-284" w:right="-472"/>
              <w:rPr>
                <w:rFonts w:ascii="Arial" w:hAnsi="Arial" w:cs="Arial"/>
                <w:color w:val="000000" w:themeColor="text1"/>
              </w:rPr>
            </w:pPr>
          </w:p>
        </w:tc>
      </w:tr>
      <w:tr w:rsidRPr="00E27563" w:rsidR="005A43FB" w:rsidTr="005B5B45" w14:paraId="722A180E" w14:textId="77777777">
        <w:trPr>
          <w:trHeight w:val="360"/>
        </w:trPr>
        <w:tc>
          <w:tcPr>
            <w:tcW w:w="3544" w:type="dxa"/>
            <w:vAlign w:val="center"/>
          </w:tcPr>
          <w:p w:rsidRPr="00E27563" w:rsidR="005A43FB" w:rsidP="005B5B45" w:rsidRDefault="005A43FB" w14:paraId="181200F2" w14:textId="77777777">
            <w:pPr>
              <w:tabs>
                <w:tab w:val="left" w:pos="426"/>
              </w:tabs>
              <w:spacing w:after="0" w:line="480" w:lineRule="auto"/>
              <w:ind w:left="-102" w:right="-472"/>
              <w:rPr>
                <w:rFonts w:ascii="Arial" w:hAnsi="Arial" w:cs="Arial"/>
                <w:color w:val="000000" w:themeColor="text1"/>
              </w:rPr>
            </w:pPr>
            <w:r w:rsidRPr="00E27563">
              <w:rPr>
                <w:rFonts w:ascii="Arial" w:hAnsi="Arial" w:eastAsia="Arial" w:cs="Arial"/>
                <w:color w:val="000000" w:themeColor="text1"/>
              </w:rPr>
              <w:t>Position in organisation</w:t>
            </w:r>
          </w:p>
        </w:tc>
        <w:tc>
          <w:tcPr>
            <w:tcW w:w="6210" w:type="dxa"/>
            <w:tcBorders>
              <w:top w:val="single" w:color="000000" w:sz="4" w:space="0"/>
              <w:left w:val="single" w:color="000000" w:sz="4" w:space="0"/>
              <w:bottom w:val="single" w:color="000000" w:sz="4" w:space="0"/>
              <w:right w:val="single" w:color="000000" w:sz="4" w:space="0"/>
            </w:tcBorders>
            <w:vAlign w:val="center"/>
          </w:tcPr>
          <w:p w:rsidRPr="00E27563" w:rsidR="005A43FB" w:rsidP="005B5B45" w:rsidRDefault="005A43FB" w14:paraId="05BB0136" w14:textId="77777777">
            <w:pPr>
              <w:tabs>
                <w:tab w:val="left" w:pos="426"/>
              </w:tabs>
              <w:spacing w:after="0" w:line="480" w:lineRule="auto"/>
              <w:ind w:left="-284" w:right="-472"/>
              <w:rPr>
                <w:rFonts w:ascii="Arial" w:hAnsi="Arial" w:cs="Arial"/>
                <w:color w:val="000000" w:themeColor="text1"/>
              </w:rPr>
            </w:pPr>
          </w:p>
        </w:tc>
      </w:tr>
    </w:tbl>
    <w:p w:rsidRPr="00E27563" w:rsidR="007527CE" w:rsidP="005B5B45" w:rsidRDefault="007527CE" w14:paraId="53E9CE11" w14:textId="77777777">
      <w:pPr>
        <w:tabs>
          <w:tab w:val="left" w:pos="426"/>
        </w:tabs>
        <w:spacing w:after="0" w:line="480" w:lineRule="auto"/>
        <w:ind w:left="-284" w:right="-472"/>
        <w:rPr>
          <w:rFonts w:ascii="Arial" w:hAnsi="Arial" w:cs="Arial"/>
          <w:b/>
          <w:color w:val="000000" w:themeColor="text1"/>
        </w:rPr>
      </w:pPr>
    </w:p>
    <w:sectPr w:rsidRPr="00E27563" w:rsidR="007527CE">
      <w:headerReference w:type="default" r:id="rId9"/>
      <w:pgSz w:w="11906" w:h="16838" w:orient="portrait"/>
      <w:pgMar w:top="1440" w:right="1440" w:bottom="1440" w:left="1440" w:header="708" w:footer="708" w:gutter="0"/>
      <w:cols w:space="708"/>
      <w:docGrid w:linePitch="360"/>
      <w:footerReference w:type="default" r:id="R0c30c02b551c48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325" w:rsidP="005320A2" w:rsidRDefault="00B05325" w14:paraId="4FEF7B35" w14:textId="77777777">
      <w:pPr>
        <w:spacing w:after="0" w:line="240" w:lineRule="auto"/>
      </w:pPr>
      <w:r>
        <w:separator/>
      </w:r>
    </w:p>
  </w:endnote>
  <w:endnote w:type="continuationSeparator" w:id="0">
    <w:p w:rsidR="00B05325" w:rsidP="005320A2" w:rsidRDefault="00B05325" w14:paraId="5D491F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9D2EA7E" w:rsidTr="19D2EA7E" w14:paraId="201D53A1">
      <w:trPr>
        <w:trHeight w:val="300"/>
      </w:trPr>
      <w:tc>
        <w:tcPr>
          <w:tcW w:w="3005" w:type="dxa"/>
          <w:tcMar/>
        </w:tcPr>
        <w:p w:rsidR="19D2EA7E" w:rsidP="19D2EA7E" w:rsidRDefault="19D2EA7E" w14:paraId="0FC1EB57" w14:textId="77022EB1">
          <w:pPr>
            <w:pStyle w:val="Header"/>
            <w:bidi w:val="0"/>
            <w:ind w:left="-115"/>
            <w:jc w:val="left"/>
            <w:rPr/>
          </w:pPr>
        </w:p>
      </w:tc>
      <w:tc>
        <w:tcPr>
          <w:tcW w:w="3005" w:type="dxa"/>
          <w:tcMar/>
        </w:tcPr>
        <w:p w:rsidR="19D2EA7E" w:rsidP="19D2EA7E" w:rsidRDefault="19D2EA7E" w14:paraId="6498D4A5" w14:textId="4C5B30D3">
          <w:pPr>
            <w:pStyle w:val="Header"/>
            <w:bidi w:val="0"/>
            <w:jc w:val="center"/>
            <w:rPr/>
          </w:pPr>
        </w:p>
      </w:tc>
      <w:tc>
        <w:tcPr>
          <w:tcW w:w="3005" w:type="dxa"/>
          <w:tcMar/>
        </w:tcPr>
        <w:p w:rsidR="19D2EA7E" w:rsidP="19D2EA7E" w:rsidRDefault="19D2EA7E" w14:paraId="0F988F7A" w14:textId="54233749">
          <w:pPr>
            <w:pStyle w:val="Header"/>
            <w:bidi w:val="0"/>
            <w:ind w:right="-115"/>
            <w:jc w:val="right"/>
            <w:rPr/>
          </w:pPr>
        </w:p>
      </w:tc>
    </w:tr>
  </w:tbl>
  <w:p w:rsidR="19D2EA7E" w:rsidP="19D2EA7E" w:rsidRDefault="19D2EA7E" w14:paraId="31660C96" w14:textId="0CFD32DB">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325" w:rsidP="005320A2" w:rsidRDefault="00B05325" w14:paraId="6E4ACB11" w14:textId="77777777">
      <w:pPr>
        <w:spacing w:after="0" w:line="240" w:lineRule="auto"/>
      </w:pPr>
      <w:r>
        <w:separator/>
      </w:r>
    </w:p>
  </w:footnote>
  <w:footnote w:type="continuationSeparator" w:id="0">
    <w:p w:rsidR="00B05325" w:rsidP="005320A2" w:rsidRDefault="00B05325" w14:paraId="03D9BD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20A2" w:rsidRDefault="005320A2" w14:paraId="4D836CEC" w14:textId="02565883">
    <w:pPr>
      <w:pStyle w:val="Header"/>
      <w:rPr/>
    </w:pPr>
    <w:r w:rsidRPr="00801CEC">
      <w:rPr>
        <w:rFonts w:ascii="Arial" w:hAnsi="Arial" w:cs="Arial"/>
        <w:b/>
        <w:noProof/>
        <w:color w:val="FF0000"/>
        <w:sz w:val="36"/>
        <w:szCs w:val="20"/>
        <w:highlight w:val="yellow"/>
        <w:lang w:eastAsia="en-GB"/>
      </w:rPr>
      <w:drawing>
        <wp:anchor distT="0" distB="0" distL="114300" distR="114300" simplePos="0" relativeHeight="251659264" behindDoc="1" locked="0" layoutInCell="1" allowOverlap="1" wp14:anchorId="79506DD6" wp14:editId="1D92AF4B">
          <wp:simplePos x="0" y="0"/>
          <wp:positionH relativeFrom="column">
            <wp:posOffset>4972050</wp:posOffset>
          </wp:positionH>
          <wp:positionV relativeFrom="paragraph">
            <wp:posOffset>-238760</wp:posOffset>
          </wp:positionV>
          <wp:extent cx="1287145" cy="624840"/>
          <wp:effectExtent l="0" t="0" r="8255" b="3810"/>
          <wp:wrapThrough wrapText="bothSides">
            <wp:wrapPolygon edited="0">
              <wp:start x="0" y="0"/>
              <wp:lineTo x="0" y="21073"/>
              <wp:lineTo x="21419" y="21073"/>
              <wp:lineTo x="214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14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7B7A1FDE">
      <w:drawing>
        <wp:inline wp14:editId="722B2966" wp14:anchorId="4FC87712">
          <wp:extent cx="579120" cy="579120"/>
          <wp:effectExtent l="0" t="0" r="0" b="0"/>
          <wp:docPr id="433252990" name="" title=""/>
          <wp:cNvGraphicFramePr>
            <a:graphicFrameLocks noChangeAspect="1"/>
          </wp:cNvGraphicFramePr>
          <a:graphic>
            <a:graphicData uri="http://schemas.openxmlformats.org/drawingml/2006/picture">
              <pic:pic>
                <pic:nvPicPr>
                  <pic:cNvPr id="0" name=""/>
                  <pic:cNvPicPr/>
                </pic:nvPicPr>
                <pic:blipFill>
                  <a:blip r:embed="Rdaee964f07c54c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9120" cy="579120"/>
                  </a:xfrm>
                  <a:prstGeom prst="rect">
                    <a:avLst/>
                  </a:prstGeom>
                </pic:spPr>
              </pic:pic>
            </a:graphicData>
          </a:graphic>
        </wp:inline>
      </w:drawing>
    </w:r>
  </w:p>
  <w:p w:rsidR="005320A2" w:rsidRDefault="005320A2" w14:paraId="45F688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69"/>
    <w:multiLevelType w:val="multilevel"/>
    <w:tmpl w:val="187E23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5A3C0B"/>
    <w:multiLevelType w:val="hybridMultilevel"/>
    <w:tmpl w:val="B80AC560"/>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E174F1"/>
    <w:multiLevelType w:val="hybridMultilevel"/>
    <w:tmpl w:val="1D64FAF2"/>
    <w:lvl w:ilvl="0" w:tplc="08090001">
      <w:start w:val="1"/>
      <w:numFmt w:val="bullet"/>
      <w:lvlText w:val=""/>
      <w:lvlJc w:val="left"/>
      <w:pPr>
        <w:ind w:left="1440" w:hanging="360"/>
      </w:pPr>
      <w:rPr>
        <w:rFonts w:hint="default" w:ascii="Symbol" w:hAnsi="Symbo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0A0AEF"/>
    <w:multiLevelType w:val="multilevel"/>
    <w:tmpl w:val="37F6333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845262"/>
    <w:multiLevelType w:val="multilevel"/>
    <w:tmpl w:val="8418EF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5995BF5"/>
    <w:multiLevelType w:val="multilevel"/>
    <w:tmpl w:val="FCCA6932"/>
    <w:lvl w:ilvl="0">
      <w:start w:val="1"/>
      <w:numFmt w:val="bullet"/>
      <w:lvlText w:val="-"/>
      <w:lvlJc w:val="left"/>
      <w:pPr>
        <w:ind w:left="360" w:hanging="360"/>
      </w:pPr>
      <w:rPr>
        <w:rFonts w:ascii="Calibri" w:hAnsi="Calibri" w:eastAsia="Calibri" w:cs="Calibri"/>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39617BB0"/>
    <w:multiLevelType w:val="hybridMultilevel"/>
    <w:tmpl w:val="E0082422"/>
    <w:lvl w:ilvl="0" w:tplc="88744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73D98"/>
    <w:multiLevelType w:val="hybridMultilevel"/>
    <w:tmpl w:val="EFCC25BC"/>
    <w:lvl w:ilvl="0" w:tplc="62E0A802">
      <w:start w:val="6"/>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42C1A72"/>
    <w:multiLevelType w:val="hybridMultilevel"/>
    <w:tmpl w:val="7CFC5E0E"/>
    <w:lvl w:ilvl="0" w:tplc="08090001">
      <w:start w:val="1"/>
      <w:numFmt w:val="bullet"/>
      <w:lvlText w:val=""/>
      <w:lvlJc w:val="left"/>
      <w:pPr>
        <w:ind w:left="759" w:hanging="360"/>
      </w:pPr>
      <w:rPr>
        <w:rFonts w:hint="default" w:ascii="Symbol" w:hAnsi="Symbol"/>
      </w:rPr>
    </w:lvl>
    <w:lvl w:ilvl="1" w:tplc="08090003" w:tentative="1">
      <w:start w:val="1"/>
      <w:numFmt w:val="bullet"/>
      <w:lvlText w:val="o"/>
      <w:lvlJc w:val="left"/>
      <w:pPr>
        <w:ind w:left="1479" w:hanging="360"/>
      </w:pPr>
      <w:rPr>
        <w:rFonts w:hint="default" w:ascii="Courier New" w:hAnsi="Courier New" w:cs="Courier New"/>
      </w:rPr>
    </w:lvl>
    <w:lvl w:ilvl="2" w:tplc="08090005" w:tentative="1">
      <w:start w:val="1"/>
      <w:numFmt w:val="bullet"/>
      <w:lvlText w:val=""/>
      <w:lvlJc w:val="left"/>
      <w:pPr>
        <w:ind w:left="2199" w:hanging="360"/>
      </w:pPr>
      <w:rPr>
        <w:rFonts w:hint="default" w:ascii="Wingdings" w:hAnsi="Wingdings"/>
      </w:rPr>
    </w:lvl>
    <w:lvl w:ilvl="3" w:tplc="08090001" w:tentative="1">
      <w:start w:val="1"/>
      <w:numFmt w:val="bullet"/>
      <w:lvlText w:val=""/>
      <w:lvlJc w:val="left"/>
      <w:pPr>
        <w:ind w:left="2919" w:hanging="360"/>
      </w:pPr>
      <w:rPr>
        <w:rFonts w:hint="default" w:ascii="Symbol" w:hAnsi="Symbol"/>
      </w:rPr>
    </w:lvl>
    <w:lvl w:ilvl="4" w:tplc="08090003" w:tentative="1">
      <w:start w:val="1"/>
      <w:numFmt w:val="bullet"/>
      <w:lvlText w:val="o"/>
      <w:lvlJc w:val="left"/>
      <w:pPr>
        <w:ind w:left="3639" w:hanging="360"/>
      </w:pPr>
      <w:rPr>
        <w:rFonts w:hint="default" w:ascii="Courier New" w:hAnsi="Courier New" w:cs="Courier New"/>
      </w:rPr>
    </w:lvl>
    <w:lvl w:ilvl="5" w:tplc="08090005" w:tentative="1">
      <w:start w:val="1"/>
      <w:numFmt w:val="bullet"/>
      <w:lvlText w:val=""/>
      <w:lvlJc w:val="left"/>
      <w:pPr>
        <w:ind w:left="4359" w:hanging="360"/>
      </w:pPr>
      <w:rPr>
        <w:rFonts w:hint="default" w:ascii="Wingdings" w:hAnsi="Wingdings"/>
      </w:rPr>
    </w:lvl>
    <w:lvl w:ilvl="6" w:tplc="08090001" w:tentative="1">
      <w:start w:val="1"/>
      <w:numFmt w:val="bullet"/>
      <w:lvlText w:val=""/>
      <w:lvlJc w:val="left"/>
      <w:pPr>
        <w:ind w:left="5079" w:hanging="360"/>
      </w:pPr>
      <w:rPr>
        <w:rFonts w:hint="default" w:ascii="Symbol" w:hAnsi="Symbol"/>
      </w:rPr>
    </w:lvl>
    <w:lvl w:ilvl="7" w:tplc="08090003" w:tentative="1">
      <w:start w:val="1"/>
      <w:numFmt w:val="bullet"/>
      <w:lvlText w:val="o"/>
      <w:lvlJc w:val="left"/>
      <w:pPr>
        <w:ind w:left="5799" w:hanging="360"/>
      </w:pPr>
      <w:rPr>
        <w:rFonts w:hint="default" w:ascii="Courier New" w:hAnsi="Courier New" w:cs="Courier New"/>
      </w:rPr>
    </w:lvl>
    <w:lvl w:ilvl="8" w:tplc="08090005" w:tentative="1">
      <w:start w:val="1"/>
      <w:numFmt w:val="bullet"/>
      <w:lvlText w:val=""/>
      <w:lvlJc w:val="left"/>
      <w:pPr>
        <w:ind w:left="6519" w:hanging="360"/>
      </w:pPr>
      <w:rPr>
        <w:rFonts w:hint="default" w:ascii="Wingdings" w:hAnsi="Wingdings"/>
      </w:rPr>
    </w:lvl>
  </w:abstractNum>
  <w:abstractNum w:abstractNumId="9" w15:restartNumberingAfterBreak="0">
    <w:nsid w:val="4A490B5E"/>
    <w:multiLevelType w:val="multilevel"/>
    <w:tmpl w:val="690A3C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28A4963"/>
    <w:multiLevelType w:val="hybridMultilevel"/>
    <w:tmpl w:val="33441B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4148A6"/>
    <w:multiLevelType w:val="hybridMultilevel"/>
    <w:tmpl w:val="829044EA"/>
    <w:lvl w:ilvl="0" w:tplc="08090001">
      <w:start w:val="1"/>
      <w:numFmt w:val="bullet"/>
      <w:lvlText w:val=""/>
      <w:lvlJc w:val="left"/>
      <w:pPr>
        <w:ind w:left="1026" w:hanging="360"/>
      </w:pPr>
      <w:rPr>
        <w:rFonts w:hint="default" w:ascii="Symbol" w:hAnsi="Symbol"/>
      </w:rPr>
    </w:lvl>
    <w:lvl w:ilvl="1" w:tplc="08090003" w:tentative="1">
      <w:start w:val="1"/>
      <w:numFmt w:val="bullet"/>
      <w:lvlText w:val="o"/>
      <w:lvlJc w:val="left"/>
      <w:pPr>
        <w:ind w:left="1746" w:hanging="360"/>
      </w:pPr>
      <w:rPr>
        <w:rFonts w:hint="default" w:ascii="Courier New" w:hAnsi="Courier New" w:cs="Courier New"/>
      </w:rPr>
    </w:lvl>
    <w:lvl w:ilvl="2" w:tplc="08090005" w:tentative="1">
      <w:start w:val="1"/>
      <w:numFmt w:val="bullet"/>
      <w:lvlText w:val=""/>
      <w:lvlJc w:val="left"/>
      <w:pPr>
        <w:ind w:left="2466" w:hanging="360"/>
      </w:pPr>
      <w:rPr>
        <w:rFonts w:hint="default" w:ascii="Wingdings" w:hAnsi="Wingdings"/>
      </w:rPr>
    </w:lvl>
    <w:lvl w:ilvl="3" w:tplc="08090001" w:tentative="1">
      <w:start w:val="1"/>
      <w:numFmt w:val="bullet"/>
      <w:lvlText w:val=""/>
      <w:lvlJc w:val="left"/>
      <w:pPr>
        <w:ind w:left="3186" w:hanging="360"/>
      </w:pPr>
      <w:rPr>
        <w:rFonts w:hint="default" w:ascii="Symbol" w:hAnsi="Symbol"/>
      </w:rPr>
    </w:lvl>
    <w:lvl w:ilvl="4" w:tplc="08090003" w:tentative="1">
      <w:start w:val="1"/>
      <w:numFmt w:val="bullet"/>
      <w:lvlText w:val="o"/>
      <w:lvlJc w:val="left"/>
      <w:pPr>
        <w:ind w:left="3906" w:hanging="360"/>
      </w:pPr>
      <w:rPr>
        <w:rFonts w:hint="default" w:ascii="Courier New" w:hAnsi="Courier New" w:cs="Courier New"/>
      </w:rPr>
    </w:lvl>
    <w:lvl w:ilvl="5" w:tplc="08090005" w:tentative="1">
      <w:start w:val="1"/>
      <w:numFmt w:val="bullet"/>
      <w:lvlText w:val=""/>
      <w:lvlJc w:val="left"/>
      <w:pPr>
        <w:ind w:left="4626" w:hanging="360"/>
      </w:pPr>
      <w:rPr>
        <w:rFonts w:hint="default" w:ascii="Wingdings" w:hAnsi="Wingdings"/>
      </w:rPr>
    </w:lvl>
    <w:lvl w:ilvl="6" w:tplc="08090001" w:tentative="1">
      <w:start w:val="1"/>
      <w:numFmt w:val="bullet"/>
      <w:lvlText w:val=""/>
      <w:lvlJc w:val="left"/>
      <w:pPr>
        <w:ind w:left="5346" w:hanging="360"/>
      </w:pPr>
      <w:rPr>
        <w:rFonts w:hint="default" w:ascii="Symbol" w:hAnsi="Symbol"/>
      </w:rPr>
    </w:lvl>
    <w:lvl w:ilvl="7" w:tplc="08090003" w:tentative="1">
      <w:start w:val="1"/>
      <w:numFmt w:val="bullet"/>
      <w:lvlText w:val="o"/>
      <w:lvlJc w:val="left"/>
      <w:pPr>
        <w:ind w:left="6066" w:hanging="360"/>
      </w:pPr>
      <w:rPr>
        <w:rFonts w:hint="default" w:ascii="Courier New" w:hAnsi="Courier New" w:cs="Courier New"/>
      </w:rPr>
    </w:lvl>
    <w:lvl w:ilvl="8" w:tplc="08090005" w:tentative="1">
      <w:start w:val="1"/>
      <w:numFmt w:val="bullet"/>
      <w:lvlText w:val=""/>
      <w:lvlJc w:val="left"/>
      <w:pPr>
        <w:ind w:left="6786" w:hanging="360"/>
      </w:pPr>
      <w:rPr>
        <w:rFonts w:hint="default" w:ascii="Wingdings" w:hAnsi="Wingdings"/>
      </w:rPr>
    </w:lvl>
  </w:abstractNum>
  <w:abstractNum w:abstractNumId="12" w15:restartNumberingAfterBreak="0">
    <w:nsid w:val="5FA87E6E"/>
    <w:multiLevelType w:val="hybridMultilevel"/>
    <w:tmpl w:val="35CE7BE6"/>
    <w:lvl w:ilvl="0" w:tplc="B03806DC">
      <w:start w:val="1"/>
      <w:numFmt w:val="bullet"/>
      <w:lvlText w:val="•"/>
      <w:lvlJc w:val="left"/>
      <w:pPr>
        <w:tabs>
          <w:tab w:val="num" w:pos="720"/>
        </w:tabs>
        <w:ind w:left="720" w:hanging="360"/>
      </w:pPr>
      <w:rPr>
        <w:rFonts w:hint="default" w:ascii="Arial" w:hAnsi="Arial"/>
      </w:rPr>
    </w:lvl>
    <w:lvl w:ilvl="1" w:tplc="9132BCA6">
      <w:start w:val="1"/>
      <w:numFmt w:val="bullet"/>
      <w:lvlText w:val="•"/>
      <w:lvlJc w:val="left"/>
      <w:pPr>
        <w:tabs>
          <w:tab w:val="num" w:pos="1440"/>
        </w:tabs>
        <w:ind w:left="1440" w:hanging="360"/>
      </w:pPr>
      <w:rPr>
        <w:rFonts w:hint="default" w:ascii="Arial" w:hAnsi="Arial"/>
      </w:rPr>
    </w:lvl>
    <w:lvl w:ilvl="2" w:tplc="C6BE07A4" w:tentative="1">
      <w:start w:val="1"/>
      <w:numFmt w:val="bullet"/>
      <w:lvlText w:val="•"/>
      <w:lvlJc w:val="left"/>
      <w:pPr>
        <w:tabs>
          <w:tab w:val="num" w:pos="2160"/>
        </w:tabs>
        <w:ind w:left="2160" w:hanging="360"/>
      </w:pPr>
      <w:rPr>
        <w:rFonts w:hint="default" w:ascii="Arial" w:hAnsi="Arial"/>
      </w:rPr>
    </w:lvl>
    <w:lvl w:ilvl="3" w:tplc="987C3282" w:tentative="1">
      <w:start w:val="1"/>
      <w:numFmt w:val="bullet"/>
      <w:lvlText w:val="•"/>
      <w:lvlJc w:val="left"/>
      <w:pPr>
        <w:tabs>
          <w:tab w:val="num" w:pos="2880"/>
        </w:tabs>
        <w:ind w:left="2880" w:hanging="360"/>
      </w:pPr>
      <w:rPr>
        <w:rFonts w:hint="default" w:ascii="Arial" w:hAnsi="Arial"/>
      </w:rPr>
    </w:lvl>
    <w:lvl w:ilvl="4" w:tplc="28BE54DE" w:tentative="1">
      <w:start w:val="1"/>
      <w:numFmt w:val="bullet"/>
      <w:lvlText w:val="•"/>
      <w:lvlJc w:val="left"/>
      <w:pPr>
        <w:tabs>
          <w:tab w:val="num" w:pos="3600"/>
        </w:tabs>
        <w:ind w:left="3600" w:hanging="360"/>
      </w:pPr>
      <w:rPr>
        <w:rFonts w:hint="default" w:ascii="Arial" w:hAnsi="Arial"/>
      </w:rPr>
    </w:lvl>
    <w:lvl w:ilvl="5" w:tplc="595C9E32" w:tentative="1">
      <w:start w:val="1"/>
      <w:numFmt w:val="bullet"/>
      <w:lvlText w:val="•"/>
      <w:lvlJc w:val="left"/>
      <w:pPr>
        <w:tabs>
          <w:tab w:val="num" w:pos="4320"/>
        </w:tabs>
        <w:ind w:left="4320" w:hanging="360"/>
      </w:pPr>
      <w:rPr>
        <w:rFonts w:hint="default" w:ascii="Arial" w:hAnsi="Arial"/>
      </w:rPr>
    </w:lvl>
    <w:lvl w:ilvl="6" w:tplc="52CAA1F4" w:tentative="1">
      <w:start w:val="1"/>
      <w:numFmt w:val="bullet"/>
      <w:lvlText w:val="•"/>
      <w:lvlJc w:val="left"/>
      <w:pPr>
        <w:tabs>
          <w:tab w:val="num" w:pos="5040"/>
        </w:tabs>
        <w:ind w:left="5040" w:hanging="360"/>
      </w:pPr>
      <w:rPr>
        <w:rFonts w:hint="default" w:ascii="Arial" w:hAnsi="Arial"/>
      </w:rPr>
    </w:lvl>
    <w:lvl w:ilvl="7" w:tplc="BD12CB66" w:tentative="1">
      <w:start w:val="1"/>
      <w:numFmt w:val="bullet"/>
      <w:lvlText w:val="•"/>
      <w:lvlJc w:val="left"/>
      <w:pPr>
        <w:tabs>
          <w:tab w:val="num" w:pos="5760"/>
        </w:tabs>
        <w:ind w:left="5760" w:hanging="360"/>
      </w:pPr>
      <w:rPr>
        <w:rFonts w:hint="default" w:ascii="Arial" w:hAnsi="Arial"/>
      </w:rPr>
    </w:lvl>
    <w:lvl w:ilvl="8" w:tplc="896ECE38"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7E030DF9"/>
    <w:multiLevelType w:val="multilevel"/>
    <w:tmpl w:val="6688D2A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42858152">
    <w:abstractNumId w:val="5"/>
  </w:num>
  <w:num w:numId="2" w16cid:durableId="1421557824">
    <w:abstractNumId w:val="12"/>
  </w:num>
  <w:num w:numId="3" w16cid:durableId="490953881">
    <w:abstractNumId w:val="4"/>
  </w:num>
  <w:num w:numId="4" w16cid:durableId="616912520">
    <w:abstractNumId w:val="9"/>
  </w:num>
  <w:num w:numId="5" w16cid:durableId="1983538391">
    <w:abstractNumId w:val="13"/>
  </w:num>
  <w:num w:numId="6" w16cid:durableId="73476593">
    <w:abstractNumId w:val="3"/>
  </w:num>
  <w:num w:numId="7" w16cid:durableId="674769354">
    <w:abstractNumId w:val="10"/>
  </w:num>
  <w:num w:numId="8" w16cid:durableId="2054503872">
    <w:abstractNumId w:val="2"/>
  </w:num>
  <w:num w:numId="9" w16cid:durableId="1568879536">
    <w:abstractNumId w:val="6"/>
  </w:num>
  <w:num w:numId="10" w16cid:durableId="421024501">
    <w:abstractNumId w:val="1"/>
  </w:num>
  <w:num w:numId="11" w16cid:durableId="479998140">
    <w:abstractNumId w:val="7"/>
  </w:num>
  <w:num w:numId="12" w16cid:durableId="523323743">
    <w:abstractNumId w:val="8"/>
  </w:num>
  <w:num w:numId="13" w16cid:durableId="261574391">
    <w:abstractNumId w:val="11"/>
  </w:num>
  <w:num w:numId="14" w16cid:durableId="183090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CE"/>
    <w:rsid w:val="00015FCB"/>
    <w:rsid w:val="00025314"/>
    <w:rsid w:val="00026EF1"/>
    <w:rsid w:val="00051EB7"/>
    <w:rsid w:val="00066ECB"/>
    <w:rsid w:val="000710F3"/>
    <w:rsid w:val="00074677"/>
    <w:rsid w:val="0009335A"/>
    <w:rsid w:val="00094C42"/>
    <w:rsid w:val="00096AA1"/>
    <w:rsid w:val="000A4223"/>
    <w:rsid w:val="000D327D"/>
    <w:rsid w:val="000D4A5F"/>
    <w:rsid w:val="00132CAE"/>
    <w:rsid w:val="0013545D"/>
    <w:rsid w:val="00156A10"/>
    <w:rsid w:val="00190945"/>
    <w:rsid w:val="00194703"/>
    <w:rsid w:val="001B61F6"/>
    <w:rsid w:val="00283093"/>
    <w:rsid w:val="002F70FC"/>
    <w:rsid w:val="00302050"/>
    <w:rsid w:val="003310BE"/>
    <w:rsid w:val="003418AC"/>
    <w:rsid w:val="00374FCB"/>
    <w:rsid w:val="00405E20"/>
    <w:rsid w:val="00424884"/>
    <w:rsid w:val="0042586F"/>
    <w:rsid w:val="00446F6D"/>
    <w:rsid w:val="0047798E"/>
    <w:rsid w:val="00484A4B"/>
    <w:rsid w:val="004E643E"/>
    <w:rsid w:val="005320A2"/>
    <w:rsid w:val="005528C5"/>
    <w:rsid w:val="0056418B"/>
    <w:rsid w:val="005A43FB"/>
    <w:rsid w:val="005B35C5"/>
    <w:rsid w:val="005B5B45"/>
    <w:rsid w:val="005D602E"/>
    <w:rsid w:val="00606C00"/>
    <w:rsid w:val="00623FDE"/>
    <w:rsid w:val="0063050A"/>
    <w:rsid w:val="00637A3E"/>
    <w:rsid w:val="0066324B"/>
    <w:rsid w:val="006679B1"/>
    <w:rsid w:val="00697587"/>
    <w:rsid w:val="006B5A43"/>
    <w:rsid w:val="006D4024"/>
    <w:rsid w:val="006D4824"/>
    <w:rsid w:val="006D7159"/>
    <w:rsid w:val="006E0CFC"/>
    <w:rsid w:val="00732E44"/>
    <w:rsid w:val="007527CE"/>
    <w:rsid w:val="00777A4A"/>
    <w:rsid w:val="007805FA"/>
    <w:rsid w:val="007B5302"/>
    <w:rsid w:val="007C1D23"/>
    <w:rsid w:val="007C5177"/>
    <w:rsid w:val="007F118D"/>
    <w:rsid w:val="008045FE"/>
    <w:rsid w:val="00815052"/>
    <w:rsid w:val="008162AA"/>
    <w:rsid w:val="00832F1B"/>
    <w:rsid w:val="00837440"/>
    <w:rsid w:val="00856EEB"/>
    <w:rsid w:val="008A2DB1"/>
    <w:rsid w:val="008B7E3C"/>
    <w:rsid w:val="009124F2"/>
    <w:rsid w:val="00920CDD"/>
    <w:rsid w:val="00934976"/>
    <w:rsid w:val="00937097"/>
    <w:rsid w:val="009446DA"/>
    <w:rsid w:val="00982C00"/>
    <w:rsid w:val="009A34D4"/>
    <w:rsid w:val="009B70CD"/>
    <w:rsid w:val="00A172E3"/>
    <w:rsid w:val="00A40F5B"/>
    <w:rsid w:val="00A43C94"/>
    <w:rsid w:val="00A63CDE"/>
    <w:rsid w:val="00A6563B"/>
    <w:rsid w:val="00A73C35"/>
    <w:rsid w:val="00A84891"/>
    <w:rsid w:val="00AA0D6D"/>
    <w:rsid w:val="00AA3BED"/>
    <w:rsid w:val="00B01189"/>
    <w:rsid w:val="00B05325"/>
    <w:rsid w:val="00B12E02"/>
    <w:rsid w:val="00B30FBC"/>
    <w:rsid w:val="00B52281"/>
    <w:rsid w:val="00B53F40"/>
    <w:rsid w:val="00B67D30"/>
    <w:rsid w:val="00B72FE0"/>
    <w:rsid w:val="00B807FD"/>
    <w:rsid w:val="00BB1135"/>
    <w:rsid w:val="00BB5280"/>
    <w:rsid w:val="00C00452"/>
    <w:rsid w:val="00C005E2"/>
    <w:rsid w:val="00C520D1"/>
    <w:rsid w:val="00C60BED"/>
    <w:rsid w:val="00C8643F"/>
    <w:rsid w:val="00CB28D9"/>
    <w:rsid w:val="00CC60A5"/>
    <w:rsid w:val="00CE3EEF"/>
    <w:rsid w:val="00CF488F"/>
    <w:rsid w:val="00D147E2"/>
    <w:rsid w:val="00D36675"/>
    <w:rsid w:val="00D36FC6"/>
    <w:rsid w:val="00D41B46"/>
    <w:rsid w:val="00D511B4"/>
    <w:rsid w:val="00D66296"/>
    <w:rsid w:val="00DD579F"/>
    <w:rsid w:val="00E04C6E"/>
    <w:rsid w:val="00E2682B"/>
    <w:rsid w:val="00E27563"/>
    <w:rsid w:val="00E40E83"/>
    <w:rsid w:val="00E45655"/>
    <w:rsid w:val="00E46338"/>
    <w:rsid w:val="00E5456A"/>
    <w:rsid w:val="00E54A2F"/>
    <w:rsid w:val="00E95351"/>
    <w:rsid w:val="00EF4F00"/>
    <w:rsid w:val="00F2301F"/>
    <w:rsid w:val="00F55511"/>
    <w:rsid w:val="00F57AF8"/>
    <w:rsid w:val="00F62CC6"/>
    <w:rsid w:val="00F65FA1"/>
    <w:rsid w:val="00F712AF"/>
    <w:rsid w:val="00FC5703"/>
    <w:rsid w:val="00FE45D7"/>
    <w:rsid w:val="00FE7418"/>
    <w:rsid w:val="04245688"/>
    <w:rsid w:val="067D386C"/>
    <w:rsid w:val="19D2EA7E"/>
    <w:rsid w:val="1B4E512E"/>
    <w:rsid w:val="3CB2749C"/>
    <w:rsid w:val="6CD3FDE3"/>
    <w:rsid w:val="6E6FCE44"/>
    <w:rsid w:val="7714D961"/>
    <w:rsid w:val="7B7A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4C6A"/>
  <w15:chartTrackingRefBased/>
  <w15:docId w15:val="{5199BE01-02E3-4C29-B759-F578EB8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27CE"/>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527CE"/>
    <w:pPr>
      <w:spacing w:after="0" w:line="240" w:lineRule="auto"/>
    </w:pPr>
    <w:rPr>
      <w:rFonts w:ascii="Calibri" w:hAnsi="Calibri" w:eastAsia="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1854693357489521949msolistparagraph" w:customStyle="1">
    <w:name w:val="m_-1854693357489521949msolistparagraph"/>
    <w:basedOn w:val="Normal"/>
    <w:rsid w:val="007527CE"/>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527CE"/>
    <w:pPr>
      <w:ind w:left="720"/>
      <w:contextualSpacing/>
    </w:pPr>
  </w:style>
  <w:style w:type="paragraph" w:styleId="Header">
    <w:name w:val="header"/>
    <w:basedOn w:val="Normal"/>
    <w:link w:val="HeaderChar"/>
    <w:uiPriority w:val="99"/>
    <w:unhideWhenUsed/>
    <w:rsid w:val="005320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20A2"/>
    <w:rPr>
      <w:rFonts w:ascii="Calibri" w:hAnsi="Calibri" w:eastAsia="Calibri" w:cs="Calibri"/>
    </w:rPr>
  </w:style>
  <w:style w:type="paragraph" w:styleId="Footer">
    <w:name w:val="footer"/>
    <w:basedOn w:val="Normal"/>
    <w:link w:val="FooterChar"/>
    <w:uiPriority w:val="99"/>
    <w:unhideWhenUsed/>
    <w:rsid w:val="005320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20A2"/>
    <w:rPr>
      <w:rFonts w:ascii="Calibri" w:hAnsi="Calibri" w:eastAsia="Calibri" w:cs="Calibri"/>
    </w:rPr>
  </w:style>
  <w:style w:type="paragraph" w:styleId="NormalWeb">
    <w:name w:val="Normal (Web)"/>
    <w:basedOn w:val="Normal"/>
    <w:uiPriority w:val="99"/>
    <w:unhideWhenUsed/>
    <w:rsid w:val="005A43F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A0D6D"/>
    <w:rPr>
      <w:rFonts w:ascii="Calibri" w:hAnsi="Calibri" w:eastAsia="Calibri" w:cs="Calibri"/>
    </w:rPr>
  </w:style>
  <w:style w:type="character" w:styleId="Hyperlink">
    <w:name w:val="Hyperlink"/>
    <w:basedOn w:val="DefaultParagraphFont"/>
    <w:uiPriority w:val="99"/>
    <w:unhideWhenUsed/>
    <w:rsid w:val="00D66296"/>
    <w:rPr>
      <w:color w:val="0563C1" w:themeColor="hyperlink"/>
      <w:u w:val="single"/>
    </w:rPr>
  </w:style>
  <w:style w:type="character" w:styleId="UnresolvedMention">
    <w:name w:val="Unresolved Mention"/>
    <w:basedOn w:val="DefaultParagraphFont"/>
    <w:uiPriority w:val="99"/>
    <w:semiHidden/>
    <w:unhideWhenUsed/>
    <w:rsid w:val="00D66296"/>
    <w:rPr>
      <w:color w:val="605E5C"/>
      <w:shd w:val="clear" w:color="auto" w:fill="E1DFDD"/>
    </w:rPr>
  </w:style>
  <w:style w:type="paragraph" w:styleId="xmsolistparagraph" w:customStyle="1">
    <w:name w:val="x_msolistparagraph"/>
    <w:basedOn w:val="Normal"/>
    <w:rsid w:val="0047798E"/>
    <w:pPr>
      <w:spacing w:after="0" w:line="240" w:lineRule="auto"/>
      <w:ind w:left="720"/>
    </w:pPr>
    <w:rPr>
      <w:rFonts w:eastAsiaTheme="minorHAnsi"/>
      <w:lang w:eastAsia="en-GB"/>
    </w:rPr>
  </w:style>
  <w:style w:type="character" w:styleId="CommentReference">
    <w:name w:val="annotation reference"/>
    <w:basedOn w:val="DefaultParagraphFont"/>
    <w:uiPriority w:val="99"/>
    <w:semiHidden/>
    <w:unhideWhenUsed/>
    <w:rsid w:val="0056418B"/>
    <w:rPr>
      <w:sz w:val="16"/>
      <w:szCs w:val="16"/>
    </w:rPr>
  </w:style>
  <w:style w:type="paragraph" w:styleId="CommentText">
    <w:name w:val="annotation text"/>
    <w:basedOn w:val="Normal"/>
    <w:link w:val="CommentTextChar"/>
    <w:uiPriority w:val="99"/>
    <w:unhideWhenUsed/>
    <w:rsid w:val="0056418B"/>
    <w:pPr>
      <w:spacing w:line="240" w:lineRule="auto"/>
    </w:pPr>
    <w:rPr>
      <w:sz w:val="20"/>
      <w:szCs w:val="20"/>
    </w:rPr>
  </w:style>
  <w:style w:type="character" w:styleId="CommentTextChar" w:customStyle="1">
    <w:name w:val="Comment Text Char"/>
    <w:basedOn w:val="DefaultParagraphFont"/>
    <w:link w:val="CommentText"/>
    <w:uiPriority w:val="99"/>
    <w:rsid w:val="0056418B"/>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56418B"/>
    <w:rPr>
      <w:b/>
      <w:bCs/>
    </w:rPr>
  </w:style>
  <w:style w:type="character" w:styleId="CommentSubjectChar" w:customStyle="1">
    <w:name w:val="Comment Subject Char"/>
    <w:basedOn w:val="CommentTextChar"/>
    <w:link w:val="CommentSubject"/>
    <w:uiPriority w:val="99"/>
    <w:semiHidden/>
    <w:rsid w:val="0056418B"/>
    <w:rPr>
      <w:rFonts w:ascii="Calibri" w:hAnsi="Calibri" w:eastAsia="Calibri" w:cs="Calibri"/>
      <w:b/>
      <w:bCs/>
      <w:sz w:val="20"/>
      <w:szCs w:val="20"/>
    </w:rPr>
  </w:style>
  <w:style w:type="character" w:styleId="FollowedHyperlink">
    <w:name w:val="FollowedHyperlink"/>
    <w:basedOn w:val="DefaultParagraphFont"/>
    <w:uiPriority w:val="99"/>
    <w:semiHidden/>
    <w:unhideWhenUsed/>
    <w:rsid w:val="00096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rants@youngkandc.org.uk" TargetMode="External" Id="rId8" /><Relationship Type="http://schemas.openxmlformats.org/officeDocument/2006/relationships/settings" Target="settings.xml" Id="rId3" /><Relationship Type="http://schemas.openxmlformats.org/officeDocument/2006/relationships/hyperlink" Target="https://www.cnwl.nhs.uk/services/mental-health-services/eating-disorders/strides-support-recovery-disordered-eating-servic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0c30c02b551c489a" /></Relationships>
</file>

<file path=word/_rels/header1.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3.png" Id="Rdaee964f07c54c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NWLONDONCCGS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Hainstock</dc:creator>
  <keywords/>
  <dc:description/>
  <lastModifiedBy>Niamh Graham</lastModifiedBy>
  <revision>11</revision>
  <dcterms:created xsi:type="dcterms:W3CDTF">2024-03-13T16:47:00.0000000Z</dcterms:created>
  <dcterms:modified xsi:type="dcterms:W3CDTF">2024-03-15T12:12:33.7750882Z</dcterms:modified>
</coreProperties>
</file>